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70" w:rsidRPr="00B60B70" w:rsidRDefault="003F1CE1" w:rsidP="00B60B70">
      <w:pPr>
        <w:pStyle w:val="Heading1"/>
      </w:pPr>
      <w:r>
        <w:rPr>
          <w:noProof/>
          <w:lang w:val="en-AU" w:eastAsia="en-AU"/>
        </w:rPr>
        <w:drawing>
          <wp:inline distT="0" distB="0" distL="0" distR="0" wp14:anchorId="24E33F8E" wp14:editId="3D09F644">
            <wp:extent cx="2190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190750" cy="666750"/>
                    </a:xfrm>
                    <a:prstGeom prst="rect">
                      <a:avLst/>
                    </a:prstGeom>
                  </pic:spPr>
                </pic:pic>
              </a:graphicData>
            </a:graphic>
          </wp:inline>
        </w:drawing>
      </w:r>
      <w:r w:rsidR="00B60B70">
        <w:rPr>
          <w:noProof/>
          <w:lang w:val="en-AU" w:eastAsia="en-AU"/>
        </w:rPr>
        <w:t xml:space="preserve">          </w:t>
      </w:r>
      <w:r w:rsidR="00B60B70">
        <w:rPr>
          <w:noProof/>
          <w:lang w:val="en-AU" w:eastAsia="en-AU"/>
        </w:rPr>
        <w:drawing>
          <wp:inline distT="0" distB="0" distL="0" distR="0" wp14:anchorId="423953B6" wp14:editId="2C4D521F">
            <wp:extent cx="32480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tla logo A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025" cy="771525"/>
                    </a:xfrm>
                    <a:prstGeom prst="rect">
                      <a:avLst/>
                    </a:prstGeom>
                  </pic:spPr>
                </pic:pic>
              </a:graphicData>
            </a:graphic>
          </wp:inline>
        </w:drawing>
      </w:r>
    </w:p>
    <w:p w:rsidR="001412A5" w:rsidRPr="00177AA8" w:rsidRDefault="0026784C" w:rsidP="005C24B9">
      <w:pPr>
        <w:pStyle w:val="Heading1"/>
        <w:pBdr>
          <w:bottom w:val="single" w:sz="4" w:space="1" w:color="auto"/>
        </w:pBdr>
        <w:jc w:val="center"/>
        <w:rPr>
          <w:b/>
        </w:rPr>
      </w:pPr>
      <w:proofErr w:type="spellStart"/>
      <w:r>
        <w:rPr>
          <w:b/>
        </w:rPr>
        <w:t>Atla</w:t>
      </w:r>
      <w:proofErr w:type="spellEnd"/>
      <w:r w:rsidR="0098680E">
        <w:rPr>
          <w:b/>
        </w:rPr>
        <w:t>-ANZTLA Scholarship 2020</w:t>
      </w:r>
    </w:p>
    <w:p w:rsidR="001967C8" w:rsidRDefault="001967C8">
      <w:pPr>
        <w:rPr>
          <w:b/>
        </w:rPr>
      </w:pPr>
    </w:p>
    <w:p w:rsidR="000B090A" w:rsidRPr="005C24B9" w:rsidRDefault="000B090A" w:rsidP="001967C8">
      <w:pPr>
        <w:pStyle w:val="Heading2"/>
        <w:rPr>
          <w:b/>
        </w:rPr>
      </w:pPr>
      <w:r w:rsidRPr="005C24B9">
        <w:rPr>
          <w:b/>
        </w:rPr>
        <w:t>Information</w:t>
      </w:r>
    </w:p>
    <w:p w:rsidR="000B090A" w:rsidRDefault="00195B03">
      <w:r>
        <w:t xml:space="preserve">The </w:t>
      </w:r>
      <w:r w:rsidR="00BC7CDB">
        <w:t>American Theological Library Association (ATLA) grants US$1500 to the Australia</w:t>
      </w:r>
      <w:r w:rsidR="001412A5">
        <w:t>n</w:t>
      </w:r>
      <w:r w:rsidR="00BC7CDB">
        <w:t xml:space="preserve"> and New Zealand Theological Library Association</w:t>
      </w:r>
      <w:r w:rsidR="001412A5">
        <w:t xml:space="preserve"> Ltd.</w:t>
      </w:r>
      <w:r w:rsidR="00BC7CDB">
        <w:t xml:space="preserve"> (ANZTLA) to support a scholarship for the development of professional theological librarians in the region of the South Pacific. The </w:t>
      </w:r>
      <w:r>
        <w:t xml:space="preserve">ATLA-ANZTLA </w:t>
      </w:r>
      <w:r w:rsidR="000B090A">
        <w:t>Sponsorship Scheme</w:t>
      </w:r>
      <w:r w:rsidR="001412A5">
        <w:t xml:space="preserve"> (AAS)</w:t>
      </w:r>
      <w:r w:rsidR="000B090A">
        <w:t xml:space="preserve"> is administered by the Board of </w:t>
      </w:r>
      <w:r w:rsidR="00BC7CDB">
        <w:t xml:space="preserve">ANZTLA. </w:t>
      </w:r>
      <w:r w:rsidR="000B090A">
        <w:t xml:space="preserve">Grants to individuals may be made up to </w:t>
      </w:r>
      <w:r>
        <w:t>US$1500</w:t>
      </w:r>
      <w:r w:rsidR="000B090A">
        <w:t xml:space="preserve"> to enable</w:t>
      </w:r>
      <w:r w:rsidR="00BC7CDB">
        <w:t>/</w:t>
      </w:r>
      <w:r>
        <w:t xml:space="preserve">support </w:t>
      </w:r>
      <w:r w:rsidR="000B090A">
        <w:t xml:space="preserve">attendance at </w:t>
      </w:r>
      <w:r>
        <w:t xml:space="preserve">the ANZTLA annual </w:t>
      </w:r>
      <w:r w:rsidR="000B090A">
        <w:t>conference</w:t>
      </w:r>
      <w:r w:rsidR="00BC7CDB">
        <w:t xml:space="preserve"> or to support professional development courses and training</w:t>
      </w:r>
      <w:r>
        <w:t>.</w:t>
      </w:r>
      <w:r w:rsidR="00BC7CDB">
        <w:t xml:space="preserve"> Regardless of the number of recipients, the total amount of the grant from ATLA to ANZTLA for any one year will be</w:t>
      </w:r>
      <w:r w:rsidR="001412A5">
        <w:t xml:space="preserve"> up to</w:t>
      </w:r>
      <w:r w:rsidR="007329C4">
        <w:t xml:space="preserve"> </w:t>
      </w:r>
      <w:r w:rsidR="00BC7CDB">
        <w:t>US$1500.</w:t>
      </w:r>
      <w:r w:rsidR="000B090A">
        <w:t xml:space="preserve"> </w:t>
      </w:r>
    </w:p>
    <w:p w:rsidR="005C24B9" w:rsidRDefault="002E565F">
      <w:r>
        <w:t>In recent years, ATLA and ANZTLA have engaged in several joint projects (</w:t>
      </w:r>
      <w:r w:rsidR="00CF0D76">
        <w:t xml:space="preserve">e.g., the </w:t>
      </w:r>
      <w:r>
        <w:t xml:space="preserve">ANZTLA </w:t>
      </w:r>
      <w:proofErr w:type="spellStart"/>
      <w:r w:rsidR="009164EF">
        <w:t>E</w:t>
      </w:r>
      <w:r>
        <w:t>Journal</w:t>
      </w:r>
      <w:proofErr w:type="spellEnd"/>
      <w:r w:rsidR="00CF0D76">
        <w:t>)</w:t>
      </w:r>
      <w:r>
        <w:t>. In this spirit of c</w:t>
      </w:r>
      <w:r w:rsidR="005C24B9">
        <w:t>ollaboration</w:t>
      </w:r>
      <w:r>
        <w:t xml:space="preserve">, we have set up this scholarship to </w:t>
      </w:r>
      <w:r w:rsidR="00E25590">
        <w:t xml:space="preserve">further the development of professional librarians engaged in supporting the study of religion and theology especially in a seminary or academic setting. </w:t>
      </w:r>
      <w:r>
        <w:t xml:space="preserve">  </w:t>
      </w:r>
      <w:r w:rsidR="005C24B9">
        <w:t xml:space="preserve"> </w:t>
      </w:r>
    </w:p>
    <w:p w:rsidR="000B090A" w:rsidRPr="005C24B9" w:rsidRDefault="000B090A" w:rsidP="001967C8">
      <w:pPr>
        <w:pStyle w:val="Heading2"/>
        <w:rPr>
          <w:b/>
        </w:rPr>
      </w:pPr>
      <w:r w:rsidRPr="005C24B9">
        <w:rPr>
          <w:b/>
        </w:rPr>
        <w:t xml:space="preserve">Eligibility </w:t>
      </w:r>
    </w:p>
    <w:p w:rsidR="000B090A" w:rsidRDefault="000B090A">
      <w:r>
        <w:t>To be eligible to apply for the scholarship, applicants must be working full time or part time in a theological library in the Islands of the South Pacific (excluding Australia and New Zealand).</w:t>
      </w:r>
      <w:r w:rsidR="00BC7CDB">
        <w:t xml:space="preserve"> The individual(s) need not be currently working in a paid position.</w:t>
      </w:r>
      <w:r>
        <w:t xml:space="preserve"> Preference will be given to applicants from ANZTLA member institutions. However, applicants from non-member institutions are encouraged to apply. More than one person from an institution may apply. Applicants who have not received a grant previously will receive preference if all else is equal. It is expected that funding recipients will return to employment in their library or another theological library in the Pacific, following any conference or course for which funding was provided. </w:t>
      </w:r>
    </w:p>
    <w:p w:rsidR="00ED088D" w:rsidRDefault="000B090A">
      <w:r>
        <w:t>The purpose of funding is for the professional development of library staff,</w:t>
      </w:r>
      <w:r w:rsidR="00195B03">
        <w:t xml:space="preserve"> by providing assistance to attend the annual </w:t>
      </w:r>
      <w:r>
        <w:t>conference of ANZTLA</w:t>
      </w:r>
      <w:r w:rsidR="00195B03">
        <w:t xml:space="preserve">. What will the funding cover? </w:t>
      </w:r>
    </w:p>
    <w:p w:rsidR="00ED088D" w:rsidRDefault="000B090A" w:rsidP="00ED088D">
      <w:pPr>
        <w:pStyle w:val="ListParagraph"/>
        <w:numPr>
          <w:ilvl w:val="0"/>
          <w:numId w:val="2"/>
        </w:numPr>
      </w:pPr>
      <w:r>
        <w:t xml:space="preserve">Funding will cover conference registration, accommodation and food for the duration of the conference. Costs for other meals will not be covered by </w:t>
      </w:r>
      <w:r w:rsidR="00195B03">
        <w:t>the AAS.</w:t>
      </w:r>
    </w:p>
    <w:p w:rsidR="00ED088D" w:rsidRDefault="000B090A" w:rsidP="00ED088D">
      <w:pPr>
        <w:pStyle w:val="ListParagraph"/>
        <w:numPr>
          <w:ilvl w:val="0"/>
          <w:numId w:val="2"/>
        </w:numPr>
      </w:pPr>
      <w:r>
        <w:t xml:space="preserve">International itinerary will be organised by ANZTLA and airfares paid for by </w:t>
      </w:r>
      <w:r w:rsidR="00195B03">
        <w:t>AAS</w:t>
      </w:r>
      <w:r>
        <w:t xml:space="preserve">. </w:t>
      </w:r>
    </w:p>
    <w:p w:rsidR="00ED088D" w:rsidRDefault="000B090A" w:rsidP="00ED088D">
      <w:pPr>
        <w:pStyle w:val="ListParagraph"/>
        <w:numPr>
          <w:ilvl w:val="0"/>
          <w:numId w:val="2"/>
        </w:numPr>
      </w:pPr>
      <w:r>
        <w:t xml:space="preserve">Additional expenses that may be covered by </w:t>
      </w:r>
      <w:r w:rsidR="00195B03">
        <w:t>AAS</w:t>
      </w:r>
      <w:r>
        <w:t xml:space="preserve"> include Visa fees, inter-island transport, accommodation before and after international flights and taxi fares to and from the International airport. </w:t>
      </w:r>
    </w:p>
    <w:p w:rsidR="00ED088D" w:rsidRDefault="000B090A" w:rsidP="00ED088D">
      <w:pPr>
        <w:pStyle w:val="ListParagraph"/>
        <w:numPr>
          <w:ilvl w:val="0"/>
          <w:numId w:val="2"/>
        </w:numPr>
      </w:pPr>
      <w:r>
        <w:t xml:space="preserve">Recipients are responsible for paying increases in expenses after the </w:t>
      </w:r>
      <w:r w:rsidR="00195B03">
        <w:t>AAS</w:t>
      </w:r>
      <w:r>
        <w:t xml:space="preserve"> funding has been approved.</w:t>
      </w:r>
    </w:p>
    <w:p w:rsidR="00ED088D" w:rsidRDefault="000B090A" w:rsidP="00ED088D">
      <w:pPr>
        <w:pStyle w:val="ListParagraph"/>
        <w:numPr>
          <w:ilvl w:val="0"/>
          <w:numId w:val="2"/>
        </w:numPr>
      </w:pPr>
      <w:r>
        <w:lastRenderedPageBreak/>
        <w:t>Travel insurance will be purchased to cover recipients from the time of leaving home until arrival back at home.</w:t>
      </w:r>
    </w:p>
    <w:p w:rsidR="00ED088D" w:rsidRDefault="000B090A" w:rsidP="00ED088D">
      <w:pPr>
        <w:pStyle w:val="ListParagraph"/>
        <w:numPr>
          <w:ilvl w:val="0"/>
          <w:numId w:val="2"/>
        </w:numPr>
      </w:pPr>
      <w:r>
        <w:t xml:space="preserve">Funding will cover expenses for the duration of the conference and transportation to and from the home country. Extensions of travel time </w:t>
      </w:r>
      <w:r w:rsidR="00195B03">
        <w:t>to</w:t>
      </w:r>
      <w:r>
        <w:t xml:space="preserve"> visit ANZTLA libraries or other library related business may be negotiated. </w:t>
      </w:r>
    </w:p>
    <w:p w:rsidR="00ED088D" w:rsidRDefault="00BC7CDB" w:rsidP="00ED088D">
      <w:pPr>
        <w:pStyle w:val="ListParagraph"/>
        <w:numPr>
          <w:ilvl w:val="0"/>
          <w:numId w:val="2"/>
        </w:numPr>
      </w:pPr>
      <w:r>
        <w:t>A</w:t>
      </w:r>
      <w:r w:rsidR="00195B03">
        <w:t>AS</w:t>
      </w:r>
      <w:r w:rsidR="000B090A">
        <w:t xml:space="preserve"> funding may not cover all expenses applied for. Applicants should submit a budget which would include airfares, conference fees, </w:t>
      </w:r>
      <w:proofErr w:type="spellStart"/>
      <w:r w:rsidR="000B090A">
        <w:t>en</w:t>
      </w:r>
      <w:proofErr w:type="spellEnd"/>
      <w:r w:rsidR="000B090A">
        <w:t xml:space="preserve"> route accommodation and expenses with an indication of what their College would be prepared to contribute to overall costs. The Board will evaluate each application according to </w:t>
      </w:r>
      <w:r w:rsidR="00195B03">
        <w:t xml:space="preserve">the stated </w:t>
      </w:r>
      <w:r w:rsidR="000B090A">
        <w:t xml:space="preserve">guidelines and notify applicants of the expenses to be covered by </w:t>
      </w:r>
      <w:r w:rsidR="00195B03">
        <w:t>AAS</w:t>
      </w:r>
      <w:r w:rsidR="000B090A">
        <w:t xml:space="preserve">. </w:t>
      </w:r>
    </w:p>
    <w:p w:rsidR="00FB6887" w:rsidRPr="00FB6887" w:rsidRDefault="00FB6887" w:rsidP="00177AA8">
      <w:pPr>
        <w:rPr>
          <w:i/>
        </w:rPr>
      </w:pPr>
      <w:r w:rsidRPr="00FB6887">
        <w:rPr>
          <w:i/>
        </w:rPr>
        <w:t>Funding for other seminars, workshops</w:t>
      </w:r>
      <w:r w:rsidR="001412A5">
        <w:rPr>
          <w:i/>
        </w:rPr>
        <w:t>,</w:t>
      </w:r>
      <w:r w:rsidRPr="00FB6887">
        <w:rPr>
          <w:i/>
        </w:rPr>
        <w:t xml:space="preserve"> or conferences</w:t>
      </w:r>
      <w:r w:rsidR="001412A5">
        <w:rPr>
          <w:i/>
        </w:rPr>
        <w:t>, or formal library studies</w:t>
      </w:r>
      <w:r w:rsidRPr="00FB6887">
        <w:rPr>
          <w:i/>
        </w:rPr>
        <w:t xml:space="preserve"> will be like that outlined above. Funding for other projects will be determined on a case by case basis. </w:t>
      </w:r>
    </w:p>
    <w:p w:rsidR="00ED088D" w:rsidRPr="00177AA8" w:rsidRDefault="000B090A" w:rsidP="001967C8">
      <w:pPr>
        <w:pStyle w:val="Heading2"/>
        <w:rPr>
          <w:b/>
        </w:rPr>
      </w:pPr>
      <w:r w:rsidRPr="00177AA8">
        <w:rPr>
          <w:b/>
        </w:rPr>
        <w:t xml:space="preserve">Selection criteria </w:t>
      </w:r>
    </w:p>
    <w:p w:rsidR="00ED088D" w:rsidRDefault="000B090A">
      <w:r>
        <w:t xml:space="preserve">The Board of ANZTLA will judge funding applications </w:t>
      </w:r>
      <w:r w:rsidR="00195B03">
        <w:t>based on</w:t>
      </w:r>
      <w:r>
        <w:t xml:space="preserve"> relative merit with reference to the following criteria:</w:t>
      </w:r>
    </w:p>
    <w:p w:rsidR="00ED088D" w:rsidRDefault="000B090A" w:rsidP="00ED088D">
      <w:pPr>
        <w:pStyle w:val="ListParagraph"/>
        <w:numPr>
          <w:ilvl w:val="0"/>
          <w:numId w:val="3"/>
        </w:numPr>
      </w:pPr>
      <w:r>
        <w:t xml:space="preserve">How the applicant expects the scholarship to impact their work and their theological library; </w:t>
      </w:r>
    </w:p>
    <w:p w:rsidR="00ED088D" w:rsidRDefault="000B090A" w:rsidP="00ED088D">
      <w:pPr>
        <w:pStyle w:val="ListParagraph"/>
        <w:numPr>
          <w:ilvl w:val="0"/>
          <w:numId w:val="3"/>
        </w:numPr>
      </w:pPr>
      <w:r>
        <w:t xml:space="preserve">Recommendations and references; </w:t>
      </w:r>
    </w:p>
    <w:p w:rsidR="00ED088D" w:rsidRDefault="000B090A" w:rsidP="00ED088D">
      <w:pPr>
        <w:pStyle w:val="ListParagraph"/>
        <w:numPr>
          <w:ilvl w:val="0"/>
          <w:numId w:val="3"/>
        </w:numPr>
      </w:pPr>
      <w:r>
        <w:t xml:space="preserve">Preference will be given to applicants from ANZTLA member institutions; </w:t>
      </w:r>
      <w:r w:rsidR="00295FEC">
        <w:t>however,</w:t>
      </w:r>
      <w:r>
        <w:t xml:space="preserve"> applicants from non-member institutions are encouraged to apply. </w:t>
      </w:r>
    </w:p>
    <w:p w:rsidR="00ED088D" w:rsidRDefault="000B090A" w:rsidP="00ED088D">
      <w:pPr>
        <w:pStyle w:val="ListParagraph"/>
        <w:numPr>
          <w:ilvl w:val="0"/>
          <w:numId w:val="3"/>
        </w:numPr>
      </w:pPr>
      <w:r>
        <w:t xml:space="preserve">More than one person from an institution may apply. </w:t>
      </w:r>
    </w:p>
    <w:p w:rsidR="00ED088D" w:rsidRDefault="000B090A" w:rsidP="00ED088D">
      <w:pPr>
        <w:pStyle w:val="ListParagraph"/>
        <w:numPr>
          <w:ilvl w:val="0"/>
          <w:numId w:val="3"/>
        </w:numPr>
      </w:pPr>
      <w:r>
        <w:t xml:space="preserve">Applicants do not need to have formal library qualifications. </w:t>
      </w:r>
    </w:p>
    <w:p w:rsidR="00ED088D" w:rsidRDefault="000B090A" w:rsidP="00ED088D">
      <w:pPr>
        <w:pStyle w:val="ListParagraph"/>
        <w:numPr>
          <w:ilvl w:val="0"/>
          <w:numId w:val="3"/>
        </w:numPr>
      </w:pPr>
      <w:r>
        <w:t xml:space="preserve">Applicants who have not received a grant previously will receive preference if all else is equal. </w:t>
      </w:r>
      <w:r w:rsidRPr="00295FEC">
        <w:t>Previous recipients of a grant under this scheme may not be eligible to receive further funding for a period of 2 years.</w:t>
      </w:r>
      <w:r>
        <w:t xml:space="preserve"> </w:t>
      </w:r>
    </w:p>
    <w:p w:rsidR="00B142E6" w:rsidRDefault="000B090A">
      <w:r>
        <w:t xml:space="preserve">The Board may grant more than one scholarship in a year. It is not obliged to grant a scholarship if, in its view, no applicant meets the criteria. The decision of the Board is final. However, applicants may reapply in future years. </w:t>
      </w:r>
    </w:p>
    <w:p w:rsidR="00ED088D" w:rsidRDefault="00ED088D">
      <w:r>
        <w:t xml:space="preserve">Successful </w:t>
      </w:r>
      <w:r w:rsidR="00295FEC">
        <w:t>AAS</w:t>
      </w:r>
      <w:r>
        <w:t xml:space="preserve"> applicants attending the ANZTLA conference will be expected to:</w:t>
      </w:r>
    </w:p>
    <w:p w:rsidR="00BC7CDB" w:rsidRDefault="00ED088D" w:rsidP="00ED088D">
      <w:pPr>
        <w:pStyle w:val="ListParagraph"/>
        <w:numPr>
          <w:ilvl w:val="0"/>
          <w:numId w:val="4"/>
        </w:numPr>
      </w:pPr>
      <w:r>
        <w:t xml:space="preserve">Prepare a written report for the ANZTLA </w:t>
      </w:r>
      <w:r w:rsidR="000B70E9">
        <w:t xml:space="preserve">Board within 1 month of the ANZTLA conference detailing how they were impacted, what was learnt and what may be </w:t>
      </w:r>
      <w:r w:rsidR="00295FEC">
        <w:t>put to use</w:t>
      </w:r>
      <w:r w:rsidR="000B70E9">
        <w:t xml:space="preserve"> in their library situation</w:t>
      </w:r>
      <w:r w:rsidR="00BC7CDB">
        <w:t>,</w:t>
      </w:r>
      <w:r w:rsidR="000B70E9">
        <w:t xml:space="preserve"> </w:t>
      </w:r>
      <w:proofErr w:type="spellStart"/>
      <w:r w:rsidR="000B70E9">
        <w:t>etc</w:t>
      </w:r>
      <w:proofErr w:type="spellEnd"/>
      <w:r w:rsidR="000B70E9">
        <w:t xml:space="preserve"> (approx. 1 page). </w:t>
      </w:r>
    </w:p>
    <w:p w:rsidR="00BC7CDB" w:rsidRDefault="000B70E9" w:rsidP="00BC7CDB">
      <w:pPr>
        <w:pStyle w:val="ListParagraph"/>
        <w:numPr>
          <w:ilvl w:val="1"/>
          <w:numId w:val="4"/>
        </w:numPr>
      </w:pPr>
      <w:r>
        <w:t xml:space="preserve">This report may be published in the ANZTLA </w:t>
      </w:r>
      <w:proofErr w:type="spellStart"/>
      <w:r w:rsidR="00DD6C42">
        <w:t>EJournal</w:t>
      </w:r>
      <w:proofErr w:type="spellEnd"/>
      <w:r>
        <w:t>.</w:t>
      </w:r>
    </w:p>
    <w:p w:rsidR="00ED088D" w:rsidRDefault="00295FEC" w:rsidP="00BC7CDB">
      <w:pPr>
        <w:pStyle w:val="ListParagraph"/>
        <w:numPr>
          <w:ilvl w:val="1"/>
          <w:numId w:val="4"/>
        </w:numPr>
      </w:pPr>
      <w:r>
        <w:t xml:space="preserve">This report </w:t>
      </w:r>
      <w:r w:rsidR="00BC7CDB">
        <w:t xml:space="preserve">will also be made available to ATLA, and it </w:t>
      </w:r>
      <w:r>
        <w:t>may be published in the ATLA newsletter.</w:t>
      </w:r>
    </w:p>
    <w:p w:rsidR="000B70E9" w:rsidRDefault="000B70E9" w:rsidP="00ED088D">
      <w:pPr>
        <w:pStyle w:val="ListParagraph"/>
        <w:numPr>
          <w:ilvl w:val="0"/>
          <w:numId w:val="4"/>
        </w:numPr>
      </w:pPr>
      <w:r>
        <w:t>Attend and participate in ANZTLA Conference sessions and activities</w:t>
      </w:r>
    </w:p>
    <w:p w:rsidR="000B70E9" w:rsidRDefault="000B70E9" w:rsidP="00ED088D">
      <w:pPr>
        <w:pStyle w:val="ListParagraph"/>
        <w:numPr>
          <w:ilvl w:val="0"/>
          <w:numId w:val="4"/>
        </w:numPr>
      </w:pPr>
      <w:r>
        <w:t>Prepare and present a short presentation about their library at the ANZTLA Conference.</w:t>
      </w:r>
    </w:p>
    <w:p w:rsidR="000E7DF3" w:rsidRDefault="000E7DF3" w:rsidP="000E7DF3">
      <w:r>
        <w:t>Successful AAS applicants using the funds to study librarianship via professional course will be expected to:</w:t>
      </w:r>
    </w:p>
    <w:p w:rsidR="000E7DF3" w:rsidRDefault="000E7DF3" w:rsidP="000E7DF3">
      <w:pPr>
        <w:pStyle w:val="ListParagraph"/>
        <w:numPr>
          <w:ilvl w:val="0"/>
          <w:numId w:val="5"/>
        </w:numPr>
      </w:pPr>
      <w:r>
        <w:lastRenderedPageBreak/>
        <w:t>Provide an invoice from the institution showing fees payable for enrolled units of study prior to commencement of study (ANZTLA will pay fees directly to institution on student’s behalf)</w:t>
      </w:r>
    </w:p>
    <w:p w:rsidR="000E7DF3" w:rsidRDefault="000E7DF3" w:rsidP="000E7DF3">
      <w:pPr>
        <w:pStyle w:val="ListParagraph"/>
        <w:numPr>
          <w:ilvl w:val="0"/>
          <w:numId w:val="5"/>
        </w:numPr>
      </w:pPr>
      <w:r>
        <w:t xml:space="preserve">Provide a Statement of Attainment (or similar) showing successful completion of course. If the scholarship covers a multi-unit course, the recipient must successfully complete each unit before the next unit will be paid for. </w:t>
      </w:r>
    </w:p>
    <w:p w:rsidR="000E7DF3" w:rsidRDefault="000E7DF3" w:rsidP="000E7DF3">
      <w:pPr>
        <w:pStyle w:val="ListParagraph"/>
        <w:numPr>
          <w:ilvl w:val="0"/>
          <w:numId w:val="5"/>
        </w:numPr>
      </w:pPr>
      <w:r>
        <w:t xml:space="preserve">Prepare a written report for the ANZTLA Board within 1 month of completing the approved study detailing courses/units undertaken, what you have learnt, what you have used or plan to use in your own situation, what you found interesting, what you want to find out more about, </w:t>
      </w:r>
      <w:proofErr w:type="spellStart"/>
      <w:r>
        <w:t>etc</w:t>
      </w:r>
      <w:proofErr w:type="spellEnd"/>
      <w:r>
        <w:t xml:space="preserve"> (approx. 1 page covering all units undertaken for the year under the </w:t>
      </w:r>
      <w:r w:rsidR="001412A5">
        <w:t>AA</w:t>
      </w:r>
      <w:r>
        <w:t xml:space="preserve">S). </w:t>
      </w:r>
    </w:p>
    <w:p w:rsidR="000E7DF3" w:rsidRDefault="000E7DF3" w:rsidP="000E7DF3">
      <w:pPr>
        <w:pStyle w:val="ListParagraph"/>
        <w:numPr>
          <w:ilvl w:val="1"/>
          <w:numId w:val="5"/>
        </w:numPr>
      </w:pPr>
      <w:r>
        <w:t xml:space="preserve">This report may be published in the ANZTLA </w:t>
      </w:r>
      <w:proofErr w:type="spellStart"/>
      <w:r>
        <w:t>EJournal</w:t>
      </w:r>
      <w:proofErr w:type="spellEnd"/>
      <w:r>
        <w:t>.</w:t>
      </w:r>
    </w:p>
    <w:p w:rsidR="000E7DF3" w:rsidRDefault="000E7DF3" w:rsidP="000E7DF3">
      <w:pPr>
        <w:pStyle w:val="ListParagraph"/>
        <w:numPr>
          <w:ilvl w:val="1"/>
          <w:numId w:val="5"/>
        </w:numPr>
      </w:pPr>
      <w:r>
        <w:t>This report will also be made available to ATLA, and it may be published in the ATLA newsletter</w:t>
      </w:r>
      <w:r w:rsidR="001412A5">
        <w:t xml:space="preserve"> within a month after completing the approved study</w:t>
      </w:r>
      <w:r>
        <w:t>.</w:t>
      </w:r>
    </w:p>
    <w:p w:rsidR="001412A5" w:rsidRPr="00C20180" w:rsidRDefault="001412A5" w:rsidP="001967C8">
      <w:pPr>
        <w:pStyle w:val="Heading1"/>
        <w:rPr>
          <w:b/>
        </w:rPr>
      </w:pPr>
      <w:r w:rsidRPr="00C20180">
        <w:rPr>
          <w:b/>
        </w:rPr>
        <w:t xml:space="preserve">Application Procedure </w:t>
      </w:r>
    </w:p>
    <w:p w:rsidR="001412A5" w:rsidRDefault="001412A5" w:rsidP="001412A5">
      <w:pPr>
        <w:pStyle w:val="Default"/>
        <w:rPr>
          <w:rFonts w:ascii="Calibri" w:hAnsi="Calibri" w:cs="Calibri"/>
          <w:sz w:val="22"/>
          <w:szCs w:val="22"/>
        </w:rPr>
      </w:pPr>
      <w:r>
        <w:rPr>
          <w:rFonts w:ascii="Calibri" w:hAnsi="Calibri" w:cs="Calibri"/>
          <w:sz w:val="22"/>
          <w:szCs w:val="22"/>
        </w:rPr>
        <w:t xml:space="preserve">Applications should be submitted to: </w:t>
      </w:r>
    </w:p>
    <w:p w:rsidR="001412A5" w:rsidRDefault="001412A5" w:rsidP="001412A5">
      <w:pPr>
        <w:pStyle w:val="Default"/>
        <w:rPr>
          <w:rFonts w:ascii="Calibri" w:hAnsi="Calibri" w:cs="Calibri"/>
          <w:sz w:val="22"/>
          <w:szCs w:val="22"/>
        </w:rPr>
      </w:pPr>
      <w:proofErr w:type="gramStart"/>
      <w:r>
        <w:rPr>
          <w:rFonts w:ascii="Calibri" w:hAnsi="Calibri" w:cs="Calibri"/>
          <w:sz w:val="22"/>
          <w:szCs w:val="22"/>
        </w:rPr>
        <w:t>The</w:t>
      </w:r>
      <w:r w:rsidR="001025F0">
        <w:rPr>
          <w:rFonts w:ascii="Calibri" w:hAnsi="Calibri" w:cs="Calibri"/>
          <w:sz w:val="22"/>
          <w:szCs w:val="22"/>
        </w:rPr>
        <w:t xml:space="preserve"> </w:t>
      </w:r>
      <w:r w:rsidR="00C766C7">
        <w:rPr>
          <w:rFonts w:ascii="Calibri" w:hAnsi="Calibri" w:cs="Calibri"/>
          <w:sz w:val="22"/>
          <w:szCs w:val="22"/>
        </w:rPr>
        <w:t>Secretary</w:t>
      </w:r>
      <w:r>
        <w:rPr>
          <w:rFonts w:ascii="Calibri" w:hAnsi="Calibri" w:cs="Calibri"/>
          <w:sz w:val="22"/>
          <w:szCs w:val="22"/>
        </w:rPr>
        <w:t>, ANZTLA Ltd.</w:t>
      </w:r>
      <w:proofErr w:type="gramEnd"/>
      <w:r>
        <w:rPr>
          <w:rFonts w:ascii="Calibri" w:hAnsi="Calibri" w:cs="Calibri"/>
          <w:sz w:val="22"/>
          <w:szCs w:val="22"/>
        </w:rPr>
        <w:t xml:space="preserve"> </w:t>
      </w:r>
    </w:p>
    <w:p w:rsidR="001412A5" w:rsidRDefault="001025F0" w:rsidP="001412A5">
      <w:pPr>
        <w:pStyle w:val="Default"/>
        <w:rPr>
          <w:rFonts w:ascii="Calibri" w:hAnsi="Calibri" w:cs="Calibri"/>
          <w:sz w:val="22"/>
          <w:szCs w:val="22"/>
        </w:rPr>
      </w:pPr>
      <w:proofErr w:type="gramStart"/>
      <w:r>
        <w:rPr>
          <w:rFonts w:ascii="Calibri" w:hAnsi="Calibri" w:cs="Calibri"/>
          <w:sz w:val="22"/>
          <w:szCs w:val="22"/>
        </w:rPr>
        <w:t>c</w:t>
      </w:r>
      <w:proofErr w:type="gramEnd"/>
      <w:r>
        <w:rPr>
          <w:rFonts w:ascii="Calibri" w:hAnsi="Calibri" w:cs="Calibri"/>
          <w:sz w:val="22"/>
          <w:szCs w:val="22"/>
        </w:rPr>
        <w:t xml:space="preserve">/- </w:t>
      </w:r>
      <w:r w:rsidR="00C766C7">
        <w:rPr>
          <w:rFonts w:ascii="Calibri" w:hAnsi="Calibri" w:cs="Calibri"/>
          <w:sz w:val="22"/>
          <w:szCs w:val="22"/>
        </w:rPr>
        <w:t xml:space="preserve">Campion College </w:t>
      </w:r>
      <w:r w:rsidR="001412A5">
        <w:rPr>
          <w:rFonts w:ascii="Calibri" w:hAnsi="Calibri" w:cs="Calibri"/>
          <w:sz w:val="22"/>
          <w:szCs w:val="22"/>
        </w:rPr>
        <w:t xml:space="preserve">Library </w:t>
      </w:r>
    </w:p>
    <w:p w:rsidR="001412A5" w:rsidRDefault="001025F0" w:rsidP="001412A5">
      <w:pPr>
        <w:pStyle w:val="Default"/>
        <w:rPr>
          <w:rFonts w:ascii="Calibri" w:hAnsi="Calibri" w:cs="Calibri"/>
          <w:sz w:val="22"/>
          <w:szCs w:val="22"/>
        </w:rPr>
      </w:pPr>
      <w:r>
        <w:rPr>
          <w:rFonts w:ascii="Calibri" w:hAnsi="Calibri" w:cs="Calibri"/>
          <w:sz w:val="22"/>
          <w:szCs w:val="22"/>
        </w:rPr>
        <w:t xml:space="preserve">PO BOX </w:t>
      </w:r>
      <w:r w:rsidR="00C766C7">
        <w:rPr>
          <w:rFonts w:ascii="Calibri" w:hAnsi="Calibri" w:cs="Calibri"/>
          <w:sz w:val="22"/>
          <w:szCs w:val="22"/>
        </w:rPr>
        <w:t>3052</w:t>
      </w:r>
    </w:p>
    <w:p w:rsidR="001412A5" w:rsidRDefault="00C766C7" w:rsidP="001412A5">
      <w:pPr>
        <w:pStyle w:val="Default"/>
        <w:rPr>
          <w:rFonts w:ascii="Calibri" w:hAnsi="Calibri" w:cs="Calibri"/>
          <w:sz w:val="22"/>
          <w:szCs w:val="22"/>
        </w:rPr>
      </w:pPr>
      <w:r>
        <w:rPr>
          <w:rFonts w:ascii="Calibri" w:hAnsi="Calibri" w:cs="Calibri"/>
          <w:sz w:val="22"/>
          <w:szCs w:val="22"/>
        </w:rPr>
        <w:t>Toongabbie East</w:t>
      </w:r>
      <w:r w:rsidR="001025F0">
        <w:rPr>
          <w:rFonts w:ascii="Calibri" w:hAnsi="Calibri" w:cs="Calibri"/>
          <w:sz w:val="22"/>
          <w:szCs w:val="22"/>
        </w:rPr>
        <w:t xml:space="preserve"> </w:t>
      </w:r>
      <w:r>
        <w:rPr>
          <w:rFonts w:ascii="Calibri" w:hAnsi="Calibri" w:cs="Calibri"/>
          <w:sz w:val="22"/>
          <w:szCs w:val="22"/>
        </w:rPr>
        <w:t>2146</w:t>
      </w:r>
    </w:p>
    <w:p w:rsidR="001412A5" w:rsidRDefault="00C766C7" w:rsidP="001412A5">
      <w:pPr>
        <w:pStyle w:val="Default"/>
        <w:rPr>
          <w:rFonts w:ascii="Calibri" w:hAnsi="Calibri" w:cs="Calibri"/>
          <w:sz w:val="22"/>
          <w:szCs w:val="22"/>
        </w:rPr>
      </w:pPr>
      <w:r>
        <w:rPr>
          <w:rFonts w:ascii="Calibri" w:hAnsi="Calibri" w:cs="Calibri"/>
          <w:sz w:val="22"/>
          <w:szCs w:val="22"/>
        </w:rPr>
        <w:t xml:space="preserve">Australia </w:t>
      </w:r>
    </w:p>
    <w:p w:rsidR="001412A5" w:rsidRDefault="001412A5" w:rsidP="001412A5">
      <w:pPr>
        <w:pStyle w:val="Default"/>
        <w:rPr>
          <w:sz w:val="22"/>
          <w:szCs w:val="22"/>
        </w:rPr>
      </w:pPr>
      <w:r>
        <w:rPr>
          <w:rFonts w:ascii="Calibri" w:hAnsi="Calibri" w:cs="Calibri"/>
          <w:sz w:val="22"/>
          <w:szCs w:val="22"/>
        </w:rPr>
        <w:t xml:space="preserve">Email: </w:t>
      </w:r>
      <w:hyperlink r:id="rId9" w:history="1">
        <w:r w:rsidR="00C766C7" w:rsidRPr="00832EC8">
          <w:rPr>
            <w:rStyle w:val="Hyperlink"/>
            <w:rFonts w:ascii="Calibri" w:hAnsi="Calibri" w:cs="Calibri"/>
            <w:sz w:val="22"/>
            <w:szCs w:val="22"/>
          </w:rPr>
          <w:t>secretary@anztla.org</w:t>
        </w:r>
      </w:hyperlink>
      <w:r w:rsidR="00C766C7">
        <w:rPr>
          <w:rStyle w:val="Hyperlink"/>
          <w:rFonts w:ascii="Calibri" w:hAnsi="Calibri" w:cs="Calibri"/>
          <w:sz w:val="22"/>
          <w:szCs w:val="22"/>
        </w:rPr>
        <w:t xml:space="preserve"> </w:t>
      </w:r>
      <w:r w:rsidR="00E8130B">
        <w:rPr>
          <w:rFonts w:ascii="Calibri" w:hAnsi="Calibri" w:cs="Calibri"/>
          <w:sz w:val="22"/>
          <w:szCs w:val="22"/>
          <w:u w:val="single"/>
        </w:rPr>
        <w:t xml:space="preserve"> </w:t>
      </w:r>
    </w:p>
    <w:p w:rsidR="001412A5" w:rsidRDefault="001025F0" w:rsidP="001412A5">
      <w:pPr>
        <w:pStyle w:val="Default"/>
        <w:rPr>
          <w:rFonts w:ascii="Calibri" w:hAnsi="Calibri" w:cs="Calibri"/>
          <w:sz w:val="22"/>
          <w:szCs w:val="22"/>
        </w:rPr>
      </w:pPr>
      <w:r>
        <w:rPr>
          <w:rFonts w:ascii="Calibri" w:hAnsi="Calibri" w:cs="Calibri"/>
          <w:sz w:val="22"/>
          <w:szCs w:val="22"/>
        </w:rPr>
        <w:t xml:space="preserve">Fax: </w:t>
      </w:r>
      <w:r w:rsidR="00C766C7">
        <w:rPr>
          <w:rFonts w:ascii="Calibri" w:hAnsi="Calibri" w:cs="Calibri"/>
          <w:sz w:val="22"/>
          <w:szCs w:val="22"/>
        </w:rPr>
        <w:t>+61 2 9631 9200</w:t>
      </w:r>
    </w:p>
    <w:p w:rsidR="001967C8" w:rsidRDefault="001967C8" w:rsidP="001412A5">
      <w:pPr>
        <w:pStyle w:val="Default"/>
        <w:rPr>
          <w:rFonts w:ascii="Calibri" w:hAnsi="Calibri" w:cs="Calibri"/>
          <w:sz w:val="22"/>
          <w:szCs w:val="22"/>
        </w:rPr>
      </w:pPr>
    </w:p>
    <w:p w:rsidR="001412A5" w:rsidRDefault="001412A5" w:rsidP="001412A5">
      <w:pPr>
        <w:pStyle w:val="Default"/>
        <w:rPr>
          <w:rFonts w:ascii="Calibri" w:hAnsi="Calibri" w:cs="Calibri"/>
          <w:sz w:val="22"/>
          <w:szCs w:val="22"/>
        </w:rPr>
      </w:pPr>
      <w:r>
        <w:rPr>
          <w:rFonts w:ascii="Calibri" w:hAnsi="Calibri" w:cs="Calibri"/>
          <w:sz w:val="22"/>
          <w:szCs w:val="22"/>
        </w:rPr>
        <w:t xml:space="preserve">by </w:t>
      </w:r>
      <w:r w:rsidR="00302347">
        <w:rPr>
          <w:rFonts w:ascii="Calibri" w:hAnsi="Calibri" w:cs="Calibri"/>
          <w:b/>
          <w:bCs/>
          <w:sz w:val="22"/>
          <w:szCs w:val="22"/>
        </w:rPr>
        <w:t>Friday 15</w:t>
      </w:r>
      <w:r w:rsidR="00C3070A" w:rsidRPr="00C3070A">
        <w:rPr>
          <w:rFonts w:ascii="Calibri" w:hAnsi="Calibri" w:cs="Calibri"/>
          <w:b/>
          <w:bCs/>
          <w:sz w:val="22"/>
          <w:szCs w:val="22"/>
          <w:vertAlign w:val="superscript"/>
        </w:rPr>
        <w:t>th</w:t>
      </w:r>
      <w:r w:rsidR="00010501">
        <w:rPr>
          <w:rFonts w:ascii="Calibri" w:hAnsi="Calibri" w:cs="Calibri"/>
          <w:b/>
          <w:bCs/>
          <w:sz w:val="22"/>
          <w:szCs w:val="22"/>
        </w:rPr>
        <w:t xml:space="preserve"> November 2019</w:t>
      </w:r>
    </w:p>
    <w:p w:rsidR="001967C8" w:rsidRDefault="001967C8" w:rsidP="001412A5">
      <w:pPr>
        <w:pStyle w:val="Default"/>
        <w:rPr>
          <w:rFonts w:ascii="Calibri" w:hAnsi="Calibri" w:cs="Calibri"/>
          <w:sz w:val="22"/>
          <w:szCs w:val="22"/>
        </w:rPr>
      </w:pPr>
    </w:p>
    <w:p w:rsidR="001967C8" w:rsidRDefault="001412A5" w:rsidP="001412A5">
      <w:pPr>
        <w:pStyle w:val="Default"/>
        <w:rPr>
          <w:rFonts w:ascii="Calibri" w:hAnsi="Calibri" w:cs="Calibri"/>
          <w:b/>
          <w:sz w:val="22"/>
          <w:szCs w:val="22"/>
        </w:rPr>
      </w:pPr>
      <w:r>
        <w:rPr>
          <w:rFonts w:ascii="Calibri" w:hAnsi="Calibri" w:cs="Calibri"/>
          <w:sz w:val="22"/>
          <w:szCs w:val="22"/>
        </w:rPr>
        <w:t xml:space="preserve">The recipients of the scholarship will be notified in writing by </w:t>
      </w:r>
      <w:r w:rsidR="00010501">
        <w:rPr>
          <w:rFonts w:ascii="Calibri" w:hAnsi="Calibri" w:cs="Calibri"/>
          <w:sz w:val="22"/>
          <w:szCs w:val="22"/>
        </w:rPr>
        <w:t xml:space="preserve">Friday </w:t>
      </w:r>
      <w:r w:rsidR="00010501">
        <w:rPr>
          <w:rFonts w:ascii="Calibri" w:hAnsi="Calibri" w:cs="Calibri"/>
          <w:b/>
          <w:sz w:val="22"/>
          <w:szCs w:val="22"/>
        </w:rPr>
        <w:t>22nd</w:t>
      </w:r>
      <w:r w:rsidR="00C3070A" w:rsidRPr="00C3070A">
        <w:rPr>
          <w:rFonts w:ascii="Calibri" w:hAnsi="Calibri" w:cs="Calibri"/>
          <w:b/>
          <w:sz w:val="22"/>
          <w:szCs w:val="22"/>
          <w:vertAlign w:val="superscript"/>
        </w:rPr>
        <w:t>th</w:t>
      </w:r>
      <w:r w:rsidR="00C3070A" w:rsidRPr="00C3070A">
        <w:rPr>
          <w:rFonts w:ascii="Calibri" w:hAnsi="Calibri" w:cs="Calibri"/>
          <w:b/>
          <w:sz w:val="22"/>
          <w:szCs w:val="22"/>
        </w:rPr>
        <w:t xml:space="preserve"> </w:t>
      </w:r>
      <w:proofErr w:type="gramStart"/>
      <w:r w:rsidR="00010501">
        <w:rPr>
          <w:rFonts w:ascii="Calibri" w:hAnsi="Calibri" w:cs="Calibri"/>
          <w:b/>
          <w:sz w:val="22"/>
          <w:szCs w:val="22"/>
        </w:rPr>
        <w:t>November  2019</w:t>
      </w:r>
      <w:proofErr w:type="gramEnd"/>
    </w:p>
    <w:p w:rsidR="00010501" w:rsidRDefault="00010501" w:rsidP="001412A5">
      <w:pPr>
        <w:pStyle w:val="Default"/>
        <w:rPr>
          <w:b/>
          <w:bCs/>
          <w:sz w:val="26"/>
          <w:szCs w:val="26"/>
        </w:rPr>
      </w:pPr>
    </w:p>
    <w:p w:rsidR="001412A5" w:rsidRPr="00C20180" w:rsidRDefault="001412A5" w:rsidP="001967C8">
      <w:pPr>
        <w:pStyle w:val="Heading2"/>
        <w:rPr>
          <w:b/>
        </w:rPr>
      </w:pPr>
      <w:r w:rsidRPr="00C20180">
        <w:rPr>
          <w:b/>
        </w:rPr>
        <w:t xml:space="preserve">Applicant Details </w:t>
      </w:r>
    </w:p>
    <w:p w:rsidR="001967C8" w:rsidRDefault="001967C8" w:rsidP="001412A5">
      <w:pPr>
        <w:pStyle w:val="Default"/>
        <w:rPr>
          <w:rFonts w:ascii="Calibri" w:hAnsi="Calibri" w:cs="Calibri"/>
          <w:sz w:val="22"/>
          <w:szCs w:val="22"/>
        </w:rPr>
      </w:pPr>
    </w:p>
    <w:p w:rsidR="001412A5" w:rsidRDefault="001412A5" w:rsidP="001967C8">
      <w:pPr>
        <w:pStyle w:val="Default"/>
        <w:pBdr>
          <w:bottom w:val="single" w:sz="4" w:space="1" w:color="auto"/>
        </w:pBdr>
        <w:rPr>
          <w:sz w:val="22"/>
          <w:szCs w:val="22"/>
        </w:rPr>
      </w:pPr>
      <w:r>
        <w:rPr>
          <w:rFonts w:ascii="Calibri" w:hAnsi="Calibri" w:cs="Calibri"/>
          <w:sz w:val="22"/>
          <w:szCs w:val="22"/>
        </w:rPr>
        <w:t xml:space="preserve">Name: </w:t>
      </w:r>
    </w:p>
    <w:p w:rsidR="001967C8" w:rsidRDefault="001967C8" w:rsidP="001412A5">
      <w:pPr>
        <w:pStyle w:val="Default"/>
        <w:rPr>
          <w:rFonts w:ascii="Calibri" w:hAnsi="Calibri" w:cs="Calibri"/>
          <w:sz w:val="22"/>
          <w:szCs w:val="22"/>
        </w:rPr>
      </w:pPr>
    </w:p>
    <w:p w:rsidR="001412A5" w:rsidRDefault="001412A5" w:rsidP="001967C8">
      <w:pPr>
        <w:pStyle w:val="Default"/>
        <w:pBdr>
          <w:bottom w:val="single" w:sz="4" w:space="1" w:color="auto"/>
        </w:pBdr>
        <w:rPr>
          <w:sz w:val="22"/>
          <w:szCs w:val="22"/>
        </w:rPr>
      </w:pPr>
      <w:r>
        <w:rPr>
          <w:rFonts w:ascii="Calibri" w:hAnsi="Calibri" w:cs="Calibri"/>
          <w:sz w:val="22"/>
          <w:szCs w:val="22"/>
        </w:rPr>
        <w:t xml:space="preserve">Institution: </w:t>
      </w:r>
    </w:p>
    <w:p w:rsidR="001967C8" w:rsidRDefault="001967C8" w:rsidP="001412A5">
      <w:pPr>
        <w:pStyle w:val="Default"/>
        <w:rPr>
          <w:rFonts w:ascii="Calibri" w:hAnsi="Calibri" w:cs="Calibri"/>
          <w:sz w:val="22"/>
          <w:szCs w:val="22"/>
        </w:rPr>
      </w:pPr>
    </w:p>
    <w:p w:rsidR="001412A5" w:rsidRDefault="001412A5" w:rsidP="001967C8">
      <w:pPr>
        <w:pStyle w:val="Default"/>
        <w:pBdr>
          <w:bottom w:val="single" w:sz="4" w:space="1" w:color="auto"/>
        </w:pBdr>
        <w:rPr>
          <w:sz w:val="22"/>
          <w:szCs w:val="22"/>
        </w:rPr>
      </w:pPr>
      <w:r>
        <w:rPr>
          <w:rFonts w:ascii="Calibri" w:hAnsi="Calibri" w:cs="Calibri"/>
          <w:sz w:val="22"/>
          <w:szCs w:val="22"/>
        </w:rPr>
        <w:t xml:space="preserve">Address: </w:t>
      </w:r>
    </w:p>
    <w:p w:rsidR="001967C8" w:rsidRDefault="001967C8" w:rsidP="001412A5">
      <w:pPr>
        <w:pStyle w:val="Default"/>
        <w:rPr>
          <w:rFonts w:ascii="Calibri" w:hAnsi="Calibri" w:cs="Calibri"/>
          <w:sz w:val="22"/>
          <w:szCs w:val="22"/>
        </w:rPr>
      </w:pPr>
    </w:p>
    <w:p w:rsidR="001412A5" w:rsidRDefault="001412A5" w:rsidP="001967C8">
      <w:pPr>
        <w:pStyle w:val="Default"/>
        <w:pBdr>
          <w:bottom w:val="single" w:sz="4" w:space="1" w:color="auto"/>
        </w:pBdr>
        <w:rPr>
          <w:sz w:val="22"/>
          <w:szCs w:val="22"/>
        </w:rPr>
      </w:pPr>
      <w:r>
        <w:rPr>
          <w:rFonts w:ascii="Calibri" w:hAnsi="Calibri" w:cs="Calibri"/>
          <w:sz w:val="22"/>
          <w:szCs w:val="22"/>
        </w:rPr>
        <w:t xml:space="preserve">Country: </w:t>
      </w:r>
    </w:p>
    <w:p w:rsidR="001967C8" w:rsidRDefault="001967C8" w:rsidP="001412A5">
      <w:pPr>
        <w:pStyle w:val="Default"/>
        <w:rPr>
          <w:rFonts w:ascii="Calibri" w:hAnsi="Calibri" w:cs="Calibri"/>
          <w:sz w:val="22"/>
          <w:szCs w:val="22"/>
        </w:rPr>
      </w:pPr>
    </w:p>
    <w:p w:rsidR="001967C8" w:rsidRDefault="001412A5" w:rsidP="001967C8">
      <w:pPr>
        <w:pStyle w:val="Default"/>
        <w:pBdr>
          <w:bottom w:val="single" w:sz="4" w:space="1" w:color="auto"/>
        </w:pBdr>
        <w:rPr>
          <w:rFonts w:ascii="Calibri" w:hAnsi="Calibri" w:cs="Calibri"/>
          <w:sz w:val="22"/>
          <w:szCs w:val="22"/>
        </w:rPr>
      </w:pPr>
      <w:r>
        <w:rPr>
          <w:rFonts w:ascii="Calibri" w:hAnsi="Calibri" w:cs="Calibri"/>
          <w:sz w:val="22"/>
          <w:szCs w:val="22"/>
        </w:rPr>
        <w:t xml:space="preserve">Email: </w:t>
      </w:r>
    </w:p>
    <w:p w:rsidR="001967C8" w:rsidRPr="00010501" w:rsidRDefault="001412A5" w:rsidP="001412A5">
      <w:pPr>
        <w:pStyle w:val="Default"/>
        <w:rPr>
          <w:rFonts w:ascii="Calibri" w:hAnsi="Calibri" w:cs="Calibri"/>
          <w:sz w:val="22"/>
          <w:szCs w:val="22"/>
        </w:rPr>
      </w:pPr>
      <w:r w:rsidRPr="001967C8">
        <w:rPr>
          <w:rFonts w:ascii="Calibri" w:hAnsi="Calibri" w:cs="Calibri"/>
          <w:b/>
          <w:sz w:val="22"/>
          <w:szCs w:val="22"/>
        </w:rPr>
        <w:t>Note</w:t>
      </w:r>
      <w:r>
        <w:rPr>
          <w:rFonts w:ascii="Calibri" w:hAnsi="Calibri" w:cs="Calibri"/>
          <w:sz w:val="22"/>
          <w:szCs w:val="22"/>
        </w:rPr>
        <w:t xml:space="preserve">: most communication is done via email, so please give us an address that will be checked </w:t>
      </w:r>
      <w:r w:rsidR="00177AA8">
        <w:rPr>
          <w:rFonts w:ascii="Calibri" w:hAnsi="Calibri" w:cs="Calibri"/>
          <w:sz w:val="22"/>
          <w:szCs w:val="22"/>
        </w:rPr>
        <w:t>f</w:t>
      </w:r>
      <w:r>
        <w:rPr>
          <w:rFonts w:ascii="Calibri" w:hAnsi="Calibri" w:cs="Calibri"/>
          <w:sz w:val="22"/>
          <w:szCs w:val="22"/>
        </w:rPr>
        <w:t xml:space="preserve">requently. </w:t>
      </w:r>
    </w:p>
    <w:p w:rsidR="001967C8" w:rsidRPr="001967C8" w:rsidRDefault="001412A5" w:rsidP="001412A5">
      <w:pPr>
        <w:pStyle w:val="Default"/>
        <w:rPr>
          <w:rFonts w:ascii="Calibri" w:hAnsi="Calibri" w:cs="Calibri"/>
          <w:b/>
          <w:sz w:val="22"/>
          <w:szCs w:val="22"/>
        </w:rPr>
      </w:pPr>
      <w:r w:rsidRPr="001967C8">
        <w:rPr>
          <w:rFonts w:ascii="Calibri" w:hAnsi="Calibri" w:cs="Calibri"/>
          <w:b/>
          <w:sz w:val="22"/>
          <w:szCs w:val="22"/>
        </w:rPr>
        <w:t xml:space="preserve">Telephone: </w:t>
      </w:r>
    </w:p>
    <w:p w:rsidR="001967C8" w:rsidRDefault="001412A5" w:rsidP="001412A5">
      <w:pPr>
        <w:pStyle w:val="Default"/>
        <w:rPr>
          <w:rFonts w:ascii="Calibri" w:hAnsi="Calibri" w:cs="Calibri"/>
          <w:sz w:val="22"/>
          <w:szCs w:val="22"/>
        </w:rPr>
      </w:pPr>
      <w:r>
        <w:rPr>
          <w:rFonts w:ascii="Calibri" w:hAnsi="Calibri" w:cs="Calibri"/>
          <w:sz w:val="22"/>
          <w:szCs w:val="22"/>
        </w:rPr>
        <w:t>Business Hours</w:t>
      </w:r>
      <w:r w:rsidR="001967C8">
        <w:rPr>
          <w:rFonts w:ascii="Calibri" w:hAnsi="Calibri" w:cs="Calibri"/>
          <w:sz w:val="22"/>
          <w:szCs w:val="22"/>
        </w:rPr>
        <w:t>:</w:t>
      </w:r>
      <w:r>
        <w:rPr>
          <w:rFonts w:ascii="Calibri" w:hAnsi="Calibri" w:cs="Calibri"/>
          <w:sz w:val="22"/>
          <w:szCs w:val="22"/>
        </w:rPr>
        <w:t xml:space="preserve"> </w:t>
      </w:r>
      <w:r w:rsidR="001967C8">
        <w:rPr>
          <w:rFonts w:ascii="Calibri" w:hAnsi="Calibri" w:cs="Calibri"/>
          <w:sz w:val="22"/>
          <w:szCs w:val="22"/>
        </w:rPr>
        <w:t>________________________________________</w:t>
      </w:r>
      <w:r w:rsidR="00010501">
        <w:rPr>
          <w:rFonts w:ascii="Calibri" w:hAnsi="Calibri" w:cs="Calibri"/>
          <w:sz w:val="22"/>
          <w:szCs w:val="22"/>
        </w:rPr>
        <w:t xml:space="preserve"> </w:t>
      </w:r>
    </w:p>
    <w:p w:rsidR="001967C8" w:rsidRDefault="001412A5" w:rsidP="001412A5">
      <w:pPr>
        <w:pStyle w:val="Default"/>
        <w:rPr>
          <w:rFonts w:ascii="Calibri" w:hAnsi="Calibri" w:cs="Calibri"/>
          <w:sz w:val="22"/>
          <w:szCs w:val="22"/>
        </w:rPr>
      </w:pPr>
      <w:r>
        <w:rPr>
          <w:rFonts w:ascii="Calibri" w:hAnsi="Calibri" w:cs="Calibri"/>
          <w:sz w:val="22"/>
          <w:szCs w:val="22"/>
        </w:rPr>
        <w:t>After Hours</w:t>
      </w:r>
      <w:r w:rsidR="001967C8">
        <w:rPr>
          <w:rFonts w:ascii="Calibri" w:hAnsi="Calibri" w:cs="Calibri"/>
          <w:sz w:val="22"/>
          <w:szCs w:val="22"/>
        </w:rPr>
        <w:t xml:space="preserve">:     </w:t>
      </w:r>
      <w:r w:rsidR="001967C8">
        <w:rPr>
          <w:rFonts w:ascii="Calibri" w:hAnsi="Calibri" w:cs="Calibri"/>
          <w:sz w:val="22"/>
          <w:szCs w:val="22"/>
        </w:rPr>
        <w:tab/>
        <w:t>________________________________________</w:t>
      </w:r>
      <w:r w:rsidR="001967C8">
        <w:rPr>
          <w:rFonts w:ascii="Calibri" w:hAnsi="Calibri" w:cs="Calibri"/>
          <w:sz w:val="22"/>
          <w:szCs w:val="22"/>
        </w:rPr>
        <w:tab/>
      </w:r>
    </w:p>
    <w:p w:rsidR="001967C8" w:rsidRDefault="001412A5" w:rsidP="001412A5">
      <w:pPr>
        <w:pStyle w:val="Default"/>
        <w:rPr>
          <w:rFonts w:ascii="Calibri" w:hAnsi="Calibri" w:cs="Calibri"/>
          <w:sz w:val="22"/>
          <w:szCs w:val="22"/>
        </w:rPr>
      </w:pPr>
      <w:r>
        <w:rPr>
          <w:rFonts w:ascii="Calibri" w:hAnsi="Calibri" w:cs="Calibri"/>
          <w:sz w:val="22"/>
          <w:szCs w:val="22"/>
        </w:rPr>
        <w:t>Mobile Phone</w:t>
      </w:r>
      <w:r w:rsidR="001967C8">
        <w:rPr>
          <w:rFonts w:ascii="Calibri" w:hAnsi="Calibri" w:cs="Calibri"/>
          <w:sz w:val="22"/>
          <w:szCs w:val="22"/>
        </w:rPr>
        <w:t>:</w:t>
      </w:r>
      <w:r>
        <w:rPr>
          <w:rFonts w:ascii="Calibri" w:hAnsi="Calibri" w:cs="Calibri"/>
          <w:sz w:val="22"/>
          <w:szCs w:val="22"/>
        </w:rPr>
        <w:t xml:space="preserve"> </w:t>
      </w:r>
      <w:r w:rsidR="001967C8">
        <w:rPr>
          <w:rFonts w:ascii="Calibri" w:hAnsi="Calibri" w:cs="Calibri"/>
          <w:sz w:val="22"/>
          <w:szCs w:val="22"/>
        </w:rPr>
        <w:tab/>
        <w:t>________________________________________</w:t>
      </w:r>
    </w:p>
    <w:p w:rsidR="001412A5" w:rsidRDefault="001412A5" w:rsidP="001412A5">
      <w:pPr>
        <w:pStyle w:val="Default"/>
        <w:rPr>
          <w:rFonts w:ascii="Calibri" w:hAnsi="Calibri" w:cs="Calibri"/>
          <w:sz w:val="22"/>
          <w:szCs w:val="22"/>
        </w:rPr>
      </w:pPr>
      <w:r>
        <w:rPr>
          <w:rFonts w:ascii="Calibri" w:hAnsi="Calibri" w:cs="Calibri"/>
          <w:sz w:val="22"/>
          <w:szCs w:val="22"/>
        </w:rPr>
        <w:t>Fax</w:t>
      </w:r>
      <w:r w:rsidR="001967C8">
        <w:rPr>
          <w:rFonts w:ascii="Calibri" w:hAnsi="Calibri" w:cs="Calibri"/>
          <w:sz w:val="22"/>
          <w:szCs w:val="22"/>
        </w:rPr>
        <w:t>:</w:t>
      </w:r>
      <w:r>
        <w:rPr>
          <w:rFonts w:ascii="Calibri" w:hAnsi="Calibri" w:cs="Calibri"/>
          <w:sz w:val="22"/>
          <w:szCs w:val="22"/>
        </w:rPr>
        <w:t xml:space="preserve"> </w:t>
      </w:r>
      <w:r w:rsidR="001967C8">
        <w:rPr>
          <w:rFonts w:ascii="Calibri" w:hAnsi="Calibri" w:cs="Calibri"/>
          <w:sz w:val="22"/>
          <w:szCs w:val="22"/>
        </w:rPr>
        <w:tab/>
      </w:r>
      <w:r w:rsidR="001967C8">
        <w:rPr>
          <w:rFonts w:ascii="Calibri" w:hAnsi="Calibri" w:cs="Calibri"/>
          <w:sz w:val="22"/>
          <w:szCs w:val="22"/>
        </w:rPr>
        <w:tab/>
        <w:t>________________________________________</w:t>
      </w:r>
    </w:p>
    <w:p w:rsidR="001967C8" w:rsidRDefault="001967C8" w:rsidP="001412A5">
      <w:pPr>
        <w:pStyle w:val="Default"/>
        <w:rPr>
          <w:rFonts w:ascii="Calibri" w:hAnsi="Calibri" w:cs="Calibri"/>
          <w:sz w:val="22"/>
          <w:szCs w:val="22"/>
        </w:rPr>
      </w:pPr>
    </w:p>
    <w:p w:rsidR="001412A5" w:rsidRDefault="001412A5" w:rsidP="001412A5">
      <w:pPr>
        <w:pStyle w:val="Default"/>
        <w:rPr>
          <w:sz w:val="22"/>
          <w:szCs w:val="22"/>
        </w:rPr>
      </w:pPr>
      <w:r>
        <w:rPr>
          <w:rFonts w:ascii="Calibri" w:hAnsi="Calibri" w:cs="Calibri"/>
          <w:sz w:val="22"/>
          <w:szCs w:val="22"/>
        </w:rPr>
        <w:t xml:space="preserve">What is the quickest, most reliable method of contacting you? </w:t>
      </w:r>
      <w:r w:rsidR="001967C8">
        <w:rPr>
          <w:rFonts w:ascii="Calibri" w:hAnsi="Calibri" w:cs="Calibri"/>
          <w:sz w:val="22"/>
          <w:szCs w:val="22"/>
        </w:rPr>
        <w:t>__________________________________</w:t>
      </w:r>
    </w:p>
    <w:p w:rsidR="001967C8" w:rsidRDefault="001967C8" w:rsidP="001412A5">
      <w:pPr>
        <w:pStyle w:val="Default"/>
        <w:rPr>
          <w:rFonts w:ascii="Calibri" w:hAnsi="Calibri" w:cs="Calibri"/>
          <w:sz w:val="22"/>
          <w:szCs w:val="22"/>
        </w:rPr>
      </w:pPr>
    </w:p>
    <w:p w:rsidR="001412A5" w:rsidRDefault="001412A5" w:rsidP="001412A5">
      <w:pPr>
        <w:pStyle w:val="Default"/>
        <w:rPr>
          <w:sz w:val="22"/>
          <w:szCs w:val="22"/>
        </w:rPr>
      </w:pPr>
      <w:r>
        <w:rPr>
          <w:rFonts w:ascii="Calibri" w:hAnsi="Calibri" w:cs="Calibri"/>
          <w:sz w:val="22"/>
          <w:szCs w:val="22"/>
        </w:rPr>
        <w:t xml:space="preserve">Your College Principal’s name and contact details: </w:t>
      </w:r>
      <w:r w:rsidR="001967C8">
        <w:rPr>
          <w:rFonts w:ascii="Calibri" w:hAnsi="Calibri" w:cs="Calibri"/>
          <w:sz w:val="22"/>
          <w:szCs w:val="22"/>
        </w:rPr>
        <w:t>____________________________________________</w:t>
      </w:r>
    </w:p>
    <w:p w:rsidR="001967C8" w:rsidRDefault="001967C8" w:rsidP="001412A5">
      <w:pPr>
        <w:pStyle w:val="Default"/>
        <w:rPr>
          <w:rFonts w:ascii="Calibri" w:hAnsi="Calibri" w:cs="Calibri"/>
          <w:sz w:val="22"/>
          <w:szCs w:val="22"/>
        </w:rPr>
      </w:pPr>
    </w:p>
    <w:p w:rsidR="001967C8" w:rsidRDefault="001967C8" w:rsidP="001412A5">
      <w:pPr>
        <w:pStyle w:val="Default"/>
        <w:rPr>
          <w:rFonts w:ascii="Calibri" w:hAnsi="Calibri" w:cs="Calibri"/>
          <w:sz w:val="22"/>
          <w:szCs w:val="22"/>
        </w:rPr>
      </w:pPr>
      <w:r>
        <w:rPr>
          <w:rFonts w:ascii="Calibri" w:hAnsi="Calibri" w:cs="Calibri"/>
          <w:sz w:val="22"/>
          <w:szCs w:val="22"/>
        </w:rPr>
        <w:t>_____________________________________________________________________________________</w:t>
      </w:r>
    </w:p>
    <w:p w:rsidR="001967C8" w:rsidRDefault="001967C8" w:rsidP="001412A5">
      <w:pPr>
        <w:pStyle w:val="Default"/>
        <w:rPr>
          <w:rFonts w:ascii="Calibri" w:hAnsi="Calibri" w:cs="Calibri"/>
          <w:sz w:val="22"/>
          <w:szCs w:val="22"/>
        </w:rPr>
      </w:pPr>
    </w:p>
    <w:p w:rsidR="001412A5" w:rsidRDefault="001967C8" w:rsidP="001412A5">
      <w:pPr>
        <w:pStyle w:val="Default"/>
        <w:rPr>
          <w:sz w:val="22"/>
          <w:szCs w:val="22"/>
        </w:rPr>
      </w:pPr>
      <w:r>
        <w:rPr>
          <w:rFonts w:ascii="Calibri" w:hAnsi="Calibri" w:cs="Calibri"/>
          <w:sz w:val="22"/>
          <w:szCs w:val="22"/>
        </w:rPr>
        <w:t xml:space="preserve">College Principal’s </w:t>
      </w:r>
      <w:r w:rsidR="001412A5">
        <w:rPr>
          <w:rFonts w:ascii="Calibri" w:hAnsi="Calibri" w:cs="Calibri"/>
          <w:sz w:val="22"/>
          <w:szCs w:val="22"/>
        </w:rPr>
        <w:t xml:space="preserve">Email: </w:t>
      </w:r>
      <w:r w:rsidR="00C20180">
        <w:rPr>
          <w:rFonts w:ascii="Calibri" w:hAnsi="Calibri" w:cs="Calibri"/>
          <w:sz w:val="22"/>
          <w:szCs w:val="22"/>
        </w:rPr>
        <w:t>________________________________________________________________</w:t>
      </w:r>
    </w:p>
    <w:p w:rsidR="001967C8" w:rsidRDefault="001967C8" w:rsidP="001412A5">
      <w:pPr>
        <w:pStyle w:val="Default"/>
        <w:rPr>
          <w:b/>
          <w:bCs/>
          <w:sz w:val="26"/>
          <w:szCs w:val="26"/>
        </w:rPr>
      </w:pPr>
    </w:p>
    <w:p w:rsidR="001412A5" w:rsidRPr="00C20180" w:rsidRDefault="001412A5" w:rsidP="00C20180">
      <w:pPr>
        <w:pStyle w:val="Heading2"/>
        <w:rPr>
          <w:b/>
        </w:rPr>
      </w:pPr>
      <w:r w:rsidRPr="00C20180">
        <w:rPr>
          <w:b/>
        </w:rPr>
        <w:t xml:space="preserve">Professional Details </w:t>
      </w:r>
    </w:p>
    <w:p w:rsidR="00C20180" w:rsidRDefault="00C20180" w:rsidP="001412A5">
      <w:pPr>
        <w:pStyle w:val="Default"/>
        <w:rPr>
          <w:rFonts w:ascii="Calibri" w:hAnsi="Calibri" w:cs="Calibri"/>
          <w:sz w:val="22"/>
          <w:szCs w:val="22"/>
        </w:rPr>
      </w:pPr>
    </w:p>
    <w:p w:rsidR="001412A5" w:rsidRDefault="001412A5" w:rsidP="001412A5">
      <w:pPr>
        <w:pStyle w:val="Default"/>
        <w:rPr>
          <w:sz w:val="22"/>
          <w:szCs w:val="22"/>
        </w:rPr>
      </w:pPr>
      <w:r>
        <w:rPr>
          <w:rFonts w:ascii="Calibri" w:hAnsi="Calibri" w:cs="Calibri"/>
          <w:sz w:val="22"/>
          <w:szCs w:val="22"/>
        </w:rPr>
        <w:t xml:space="preserve">Position: </w:t>
      </w:r>
      <w:r w:rsidR="00C20180">
        <w:rPr>
          <w:rFonts w:ascii="Calibri" w:hAnsi="Calibri" w:cs="Calibri"/>
          <w:sz w:val="22"/>
          <w:szCs w:val="22"/>
        </w:rPr>
        <w:t>_____________________________________________________________________________</w:t>
      </w:r>
    </w:p>
    <w:p w:rsidR="00C20180" w:rsidRDefault="00C20180" w:rsidP="001412A5">
      <w:pPr>
        <w:pStyle w:val="Default"/>
        <w:rPr>
          <w:rFonts w:ascii="Calibri" w:hAnsi="Calibri" w:cs="Calibri"/>
          <w:sz w:val="22"/>
          <w:szCs w:val="22"/>
        </w:rPr>
      </w:pPr>
    </w:p>
    <w:p w:rsidR="001412A5" w:rsidRDefault="001412A5" w:rsidP="001412A5">
      <w:pPr>
        <w:pStyle w:val="Default"/>
        <w:rPr>
          <w:sz w:val="22"/>
          <w:szCs w:val="22"/>
        </w:rPr>
      </w:pPr>
      <w:r>
        <w:rPr>
          <w:rFonts w:ascii="Calibri" w:hAnsi="Calibri" w:cs="Calibri"/>
          <w:sz w:val="22"/>
          <w:szCs w:val="22"/>
        </w:rPr>
        <w:t xml:space="preserve">How long have you been working in this position? </w:t>
      </w:r>
      <w:r w:rsidR="00C20180">
        <w:rPr>
          <w:rFonts w:ascii="Calibri" w:hAnsi="Calibri" w:cs="Calibri"/>
          <w:sz w:val="22"/>
          <w:szCs w:val="22"/>
        </w:rPr>
        <w:t>____________________________________________</w:t>
      </w:r>
    </w:p>
    <w:p w:rsidR="00C20180" w:rsidRDefault="00C20180" w:rsidP="001412A5">
      <w:pPr>
        <w:pStyle w:val="Default"/>
        <w:rPr>
          <w:rFonts w:ascii="Calibri" w:hAnsi="Calibri" w:cs="Calibri"/>
          <w:sz w:val="22"/>
          <w:szCs w:val="22"/>
        </w:rPr>
      </w:pPr>
    </w:p>
    <w:p w:rsidR="001412A5" w:rsidRDefault="001412A5" w:rsidP="001412A5">
      <w:pPr>
        <w:pStyle w:val="Default"/>
        <w:rPr>
          <w:sz w:val="22"/>
          <w:szCs w:val="22"/>
        </w:rPr>
      </w:pPr>
      <w:r>
        <w:rPr>
          <w:rFonts w:ascii="Calibri" w:hAnsi="Calibri" w:cs="Calibri"/>
          <w:sz w:val="22"/>
          <w:szCs w:val="22"/>
        </w:rPr>
        <w:t xml:space="preserve">Qualifications: </w:t>
      </w:r>
      <w:r w:rsidR="00C20180">
        <w:rPr>
          <w:rFonts w:ascii="Calibri" w:hAnsi="Calibri" w:cs="Calibri"/>
          <w:sz w:val="22"/>
          <w:szCs w:val="22"/>
        </w:rPr>
        <w:t>_________________________________________________________________________</w:t>
      </w:r>
    </w:p>
    <w:p w:rsidR="00C20180" w:rsidRDefault="00C20180" w:rsidP="001412A5">
      <w:pPr>
        <w:pStyle w:val="Default"/>
        <w:rPr>
          <w:rFonts w:ascii="Calibri" w:hAnsi="Calibri" w:cs="Calibri"/>
          <w:sz w:val="22"/>
          <w:szCs w:val="22"/>
        </w:rPr>
      </w:pPr>
    </w:p>
    <w:p w:rsidR="00F7405F" w:rsidRDefault="001412A5" w:rsidP="00F7405F">
      <w:pPr>
        <w:autoSpaceDE w:val="0"/>
        <w:autoSpaceDN w:val="0"/>
        <w:adjustRightInd w:val="0"/>
        <w:rPr>
          <w:rFonts w:cs="Arial"/>
          <w:color w:val="000000"/>
        </w:rPr>
      </w:pPr>
      <w:r>
        <w:rPr>
          <w:rFonts w:ascii="Calibri" w:hAnsi="Calibri" w:cs="Calibri"/>
        </w:rPr>
        <w:t xml:space="preserve">What professional development have you participated in during the last 12 months? </w:t>
      </w:r>
      <w:r w:rsidR="00F7405F" w:rsidRPr="00F7405F">
        <w:rPr>
          <w:rFonts w:ascii="Calibri" w:hAnsi="Calibri" w:cs="Calibri"/>
        </w:rPr>
        <w:t>(</w:t>
      </w:r>
      <w:r w:rsidR="00F7405F" w:rsidRPr="00F7405F">
        <w:rPr>
          <w:rFonts w:cs="Arial"/>
          <w:color w:val="000000"/>
        </w:rPr>
        <w:t xml:space="preserve">For example:  courses; training; reading library related articles, journals or websites; research; participation in professional associations etc.) </w:t>
      </w:r>
    </w:p>
    <w:p w:rsidR="00C20180" w:rsidRPr="00F7405F" w:rsidRDefault="00F7405F" w:rsidP="00F7405F">
      <w:pPr>
        <w:autoSpaceDE w:val="0"/>
        <w:autoSpaceDN w:val="0"/>
        <w:adjustRightInd w:val="0"/>
        <w:rPr>
          <w:rFonts w:cs="Arial"/>
          <w:color w:val="000000"/>
        </w:rPr>
      </w:pPr>
      <w:r>
        <w:rPr>
          <w:rFonts w:cs="Arial"/>
          <w:color w:val="000000"/>
        </w:rPr>
        <w:t>_____________________________________________________________________________________</w:t>
      </w:r>
    </w:p>
    <w:p w:rsidR="00F7405F" w:rsidRDefault="00F7405F" w:rsidP="00C20180">
      <w:pPr>
        <w:pStyle w:val="Default"/>
        <w:pBdr>
          <w:bottom w:val="single" w:sz="4" w:space="1" w:color="auto"/>
        </w:pBdr>
        <w:rPr>
          <w:b/>
          <w:bCs/>
          <w:sz w:val="26"/>
          <w:szCs w:val="26"/>
        </w:rPr>
      </w:pPr>
      <w:r>
        <w:rPr>
          <w:b/>
          <w:bCs/>
          <w:sz w:val="26"/>
          <w:szCs w:val="26"/>
        </w:rPr>
        <w:t>_________________________________________________________________________________________________</w:t>
      </w:r>
    </w:p>
    <w:p w:rsidR="00F7405F" w:rsidRDefault="00F7405F" w:rsidP="00C20180">
      <w:pPr>
        <w:pStyle w:val="Default"/>
        <w:pBdr>
          <w:bottom w:val="single" w:sz="4" w:space="1" w:color="auto"/>
        </w:pBdr>
        <w:rPr>
          <w:b/>
          <w:bCs/>
          <w:sz w:val="26"/>
          <w:szCs w:val="26"/>
        </w:rPr>
      </w:pPr>
      <w:bookmarkStart w:id="0" w:name="_GoBack"/>
      <w:bookmarkEnd w:id="0"/>
    </w:p>
    <w:p w:rsidR="00C20180" w:rsidRDefault="00C20180" w:rsidP="001412A5">
      <w:pPr>
        <w:pStyle w:val="Default"/>
        <w:rPr>
          <w:b/>
          <w:bCs/>
          <w:sz w:val="26"/>
          <w:szCs w:val="26"/>
        </w:rPr>
      </w:pPr>
    </w:p>
    <w:p w:rsidR="001412A5" w:rsidRPr="00C20180" w:rsidRDefault="001412A5" w:rsidP="00C20180">
      <w:pPr>
        <w:pStyle w:val="Heading2"/>
        <w:rPr>
          <w:b/>
        </w:rPr>
      </w:pPr>
      <w:r w:rsidRPr="00C20180">
        <w:rPr>
          <w:b/>
        </w:rPr>
        <w:t xml:space="preserve">Questions </w:t>
      </w:r>
    </w:p>
    <w:p w:rsidR="001412A5" w:rsidRDefault="001412A5" w:rsidP="001412A5">
      <w:pPr>
        <w:pStyle w:val="Default"/>
        <w:rPr>
          <w:rFonts w:ascii="Calibri" w:hAnsi="Calibri" w:cs="Calibri"/>
          <w:sz w:val="22"/>
          <w:szCs w:val="22"/>
        </w:rPr>
      </w:pPr>
      <w:r>
        <w:rPr>
          <w:rFonts w:ascii="Calibri" w:hAnsi="Calibri" w:cs="Calibri"/>
          <w:sz w:val="22"/>
          <w:szCs w:val="22"/>
        </w:rPr>
        <w:t xml:space="preserve">Please be specific with your answers. If the space below is insufficient, place attach your response to this application. </w:t>
      </w:r>
    </w:p>
    <w:p w:rsidR="00C20180" w:rsidRDefault="00C20180" w:rsidP="001412A5">
      <w:pPr>
        <w:pStyle w:val="Default"/>
        <w:rPr>
          <w:rFonts w:ascii="Calibri" w:hAnsi="Calibri" w:cs="Calibri"/>
          <w:sz w:val="22"/>
          <w:szCs w:val="22"/>
        </w:rPr>
      </w:pPr>
    </w:p>
    <w:p w:rsidR="001412A5" w:rsidRPr="00010501" w:rsidRDefault="001412A5" w:rsidP="00C20180">
      <w:pPr>
        <w:pStyle w:val="Default"/>
        <w:numPr>
          <w:ilvl w:val="0"/>
          <w:numId w:val="6"/>
        </w:numPr>
        <w:pBdr>
          <w:bottom w:val="single" w:sz="4" w:space="1" w:color="auto"/>
        </w:pBdr>
        <w:rPr>
          <w:sz w:val="22"/>
          <w:szCs w:val="22"/>
        </w:rPr>
      </w:pPr>
      <w:r>
        <w:rPr>
          <w:rFonts w:ascii="Calibri" w:hAnsi="Calibri" w:cs="Calibri"/>
          <w:sz w:val="22"/>
          <w:szCs w:val="22"/>
        </w:rPr>
        <w:t xml:space="preserve">How is the </w:t>
      </w:r>
      <w:r w:rsidR="00C20180">
        <w:rPr>
          <w:rFonts w:ascii="Calibri" w:hAnsi="Calibri" w:cs="Calibri"/>
          <w:sz w:val="22"/>
          <w:szCs w:val="22"/>
        </w:rPr>
        <w:t>AA</w:t>
      </w:r>
      <w:r>
        <w:rPr>
          <w:rFonts w:ascii="Calibri" w:hAnsi="Calibri" w:cs="Calibri"/>
          <w:sz w:val="22"/>
          <w:szCs w:val="22"/>
        </w:rPr>
        <w:t xml:space="preserve">S money to be used? </w:t>
      </w:r>
    </w:p>
    <w:p w:rsidR="00010501" w:rsidRDefault="00010501" w:rsidP="00010501">
      <w:pPr>
        <w:pStyle w:val="Default"/>
        <w:pBdr>
          <w:bottom w:val="single" w:sz="4" w:space="1" w:color="auto"/>
        </w:pBdr>
        <w:rPr>
          <w:sz w:val="22"/>
          <w:szCs w:val="22"/>
        </w:rPr>
      </w:pPr>
    </w:p>
    <w:p w:rsidR="001412A5" w:rsidRDefault="001412A5" w:rsidP="001412A5">
      <w:pPr>
        <w:pStyle w:val="Default"/>
        <w:rPr>
          <w:sz w:val="22"/>
          <w:szCs w:val="22"/>
        </w:rPr>
      </w:pPr>
    </w:p>
    <w:p w:rsidR="00C20180" w:rsidRDefault="00C20180" w:rsidP="00C20180">
      <w:pPr>
        <w:pStyle w:val="Default"/>
        <w:pBdr>
          <w:bottom w:val="single" w:sz="4" w:space="1" w:color="auto"/>
        </w:pBdr>
        <w:rPr>
          <w:sz w:val="22"/>
          <w:szCs w:val="22"/>
        </w:rPr>
      </w:pPr>
    </w:p>
    <w:p w:rsidR="00C20180" w:rsidRDefault="00C20180" w:rsidP="001412A5">
      <w:pPr>
        <w:pStyle w:val="Default"/>
        <w:rPr>
          <w:rFonts w:ascii="Calibri" w:hAnsi="Calibri" w:cs="Calibri"/>
          <w:sz w:val="22"/>
          <w:szCs w:val="22"/>
        </w:rPr>
      </w:pPr>
    </w:p>
    <w:p w:rsidR="00C20180" w:rsidRDefault="00C20180" w:rsidP="00C20180">
      <w:pPr>
        <w:pStyle w:val="Default"/>
        <w:pBdr>
          <w:bottom w:val="single" w:sz="4" w:space="1" w:color="auto"/>
        </w:pBdr>
        <w:rPr>
          <w:rFonts w:ascii="Calibri" w:hAnsi="Calibri" w:cs="Calibri"/>
          <w:sz w:val="22"/>
          <w:szCs w:val="22"/>
        </w:rPr>
      </w:pPr>
    </w:p>
    <w:p w:rsidR="00C20180" w:rsidRDefault="00C20180" w:rsidP="001412A5">
      <w:pPr>
        <w:pStyle w:val="Default"/>
        <w:rPr>
          <w:rFonts w:ascii="Calibri" w:hAnsi="Calibri" w:cs="Calibri"/>
          <w:sz w:val="22"/>
          <w:szCs w:val="22"/>
        </w:rPr>
      </w:pPr>
    </w:p>
    <w:p w:rsidR="001412A5" w:rsidRPr="00010501" w:rsidRDefault="001412A5" w:rsidP="00215F0B">
      <w:pPr>
        <w:pStyle w:val="Default"/>
        <w:numPr>
          <w:ilvl w:val="0"/>
          <w:numId w:val="6"/>
        </w:numPr>
        <w:pBdr>
          <w:bottom w:val="single" w:sz="4" w:space="1" w:color="auto"/>
        </w:pBdr>
        <w:rPr>
          <w:sz w:val="22"/>
          <w:szCs w:val="22"/>
        </w:rPr>
      </w:pPr>
      <w:r>
        <w:rPr>
          <w:rFonts w:ascii="Calibri" w:hAnsi="Calibri" w:cs="Calibri"/>
          <w:sz w:val="22"/>
          <w:szCs w:val="22"/>
        </w:rPr>
        <w:t xml:space="preserve">When is the </w:t>
      </w:r>
      <w:r w:rsidR="00C20180">
        <w:rPr>
          <w:rFonts w:ascii="Calibri" w:hAnsi="Calibri" w:cs="Calibri"/>
          <w:sz w:val="22"/>
          <w:szCs w:val="22"/>
        </w:rPr>
        <w:t>AA</w:t>
      </w:r>
      <w:r>
        <w:rPr>
          <w:rFonts w:ascii="Calibri" w:hAnsi="Calibri" w:cs="Calibri"/>
          <w:sz w:val="22"/>
          <w:szCs w:val="22"/>
        </w:rPr>
        <w:t xml:space="preserve">S money to be used? </w:t>
      </w:r>
    </w:p>
    <w:p w:rsidR="00010501" w:rsidRDefault="00010501" w:rsidP="00010501">
      <w:pPr>
        <w:pStyle w:val="Default"/>
        <w:pBdr>
          <w:bottom w:val="single" w:sz="4" w:space="1" w:color="auto"/>
        </w:pBdr>
        <w:rPr>
          <w:sz w:val="22"/>
          <w:szCs w:val="22"/>
        </w:rPr>
      </w:pPr>
    </w:p>
    <w:p w:rsidR="00C20180" w:rsidRDefault="00C20180" w:rsidP="001412A5">
      <w:pPr>
        <w:pStyle w:val="Default"/>
        <w:rPr>
          <w:rFonts w:ascii="Calibri" w:hAnsi="Calibri" w:cs="Calibri"/>
          <w:sz w:val="22"/>
          <w:szCs w:val="22"/>
        </w:rPr>
      </w:pPr>
    </w:p>
    <w:p w:rsidR="00215F0B" w:rsidRDefault="00215F0B" w:rsidP="00215F0B">
      <w:pPr>
        <w:pStyle w:val="Default"/>
        <w:pBdr>
          <w:bottom w:val="single" w:sz="4" w:space="1" w:color="auto"/>
        </w:pBdr>
        <w:rPr>
          <w:rFonts w:ascii="Calibri" w:hAnsi="Calibri" w:cs="Calibri"/>
          <w:sz w:val="22"/>
          <w:szCs w:val="22"/>
        </w:rPr>
      </w:pPr>
    </w:p>
    <w:p w:rsidR="00215F0B" w:rsidRDefault="00215F0B" w:rsidP="00215F0B">
      <w:pPr>
        <w:pStyle w:val="Default"/>
        <w:rPr>
          <w:rFonts w:ascii="Calibri" w:hAnsi="Calibri" w:cs="Calibri"/>
          <w:sz w:val="22"/>
          <w:szCs w:val="22"/>
        </w:rPr>
      </w:pPr>
    </w:p>
    <w:p w:rsidR="001412A5" w:rsidRDefault="001412A5" w:rsidP="00C20180">
      <w:pPr>
        <w:pStyle w:val="Default"/>
        <w:numPr>
          <w:ilvl w:val="0"/>
          <w:numId w:val="6"/>
        </w:numPr>
        <w:rPr>
          <w:rFonts w:ascii="Calibri" w:hAnsi="Calibri" w:cs="Calibri"/>
          <w:sz w:val="22"/>
          <w:szCs w:val="22"/>
        </w:rPr>
      </w:pPr>
      <w:r>
        <w:rPr>
          <w:rFonts w:ascii="Calibri" w:hAnsi="Calibri" w:cs="Calibri"/>
          <w:sz w:val="22"/>
          <w:szCs w:val="22"/>
        </w:rPr>
        <w:t xml:space="preserve">If you are successful, how would the scholarship impact your work and your theological library? </w:t>
      </w:r>
    </w:p>
    <w:p w:rsidR="00010501" w:rsidRDefault="00010501" w:rsidP="00215F0B">
      <w:pPr>
        <w:pStyle w:val="Default"/>
        <w:pBdr>
          <w:bottom w:val="single" w:sz="4" w:space="1" w:color="auto"/>
        </w:pBdr>
        <w:rPr>
          <w:rFonts w:ascii="Calibri" w:hAnsi="Calibri" w:cs="Calibri"/>
          <w:sz w:val="22"/>
          <w:szCs w:val="22"/>
        </w:rPr>
      </w:pPr>
    </w:p>
    <w:p w:rsidR="00010501" w:rsidRDefault="00010501" w:rsidP="00010501">
      <w:pPr>
        <w:pStyle w:val="Default"/>
        <w:pBdr>
          <w:bottom w:val="single" w:sz="4" w:space="1" w:color="auto"/>
        </w:pBdr>
        <w:spacing w:line="36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w:t>
      </w:r>
      <w:r>
        <w:rPr>
          <w:rFonts w:ascii="Calibri" w:hAnsi="Calibri" w:cs="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5F0B" w:rsidRDefault="00215F0B" w:rsidP="001412A5">
      <w:pPr>
        <w:pStyle w:val="Default"/>
        <w:rPr>
          <w:rFonts w:ascii="Calibri" w:hAnsi="Calibri" w:cs="Calibri"/>
          <w:sz w:val="22"/>
          <w:szCs w:val="22"/>
        </w:rPr>
      </w:pPr>
    </w:p>
    <w:p w:rsidR="001412A5" w:rsidRDefault="001412A5" w:rsidP="00C20180">
      <w:pPr>
        <w:pStyle w:val="Default"/>
        <w:numPr>
          <w:ilvl w:val="0"/>
          <w:numId w:val="6"/>
        </w:numPr>
        <w:rPr>
          <w:sz w:val="22"/>
          <w:szCs w:val="22"/>
        </w:rPr>
      </w:pPr>
      <w:r>
        <w:rPr>
          <w:rFonts w:ascii="Calibri" w:hAnsi="Calibri" w:cs="Calibri"/>
          <w:sz w:val="22"/>
          <w:szCs w:val="22"/>
        </w:rPr>
        <w:t xml:space="preserve">How much funding are you applying for? (Up to </w:t>
      </w:r>
      <w:r w:rsidR="00C20180">
        <w:rPr>
          <w:rFonts w:ascii="Calibri" w:hAnsi="Calibri" w:cs="Calibri"/>
          <w:sz w:val="22"/>
          <w:szCs w:val="22"/>
        </w:rPr>
        <w:t>US$1500</w:t>
      </w:r>
      <w:r>
        <w:rPr>
          <w:rFonts w:ascii="Calibri" w:hAnsi="Calibri" w:cs="Calibri"/>
          <w:sz w:val="22"/>
          <w:szCs w:val="22"/>
        </w:rPr>
        <w:t xml:space="preserve">) </w:t>
      </w:r>
      <w:r w:rsidR="00215F0B">
        <w:rPr>
          <w:rFonts w:ascii="Calibri" w:hAnsi="Calibri" w:cs="Calibri"/>
          <w:sz w:val="22"/>
          <w:szCs w:val="22"/>
        </w:rPr>
        <w:t>__________________________________</w:t>
      </w:r>
    </w:p>
    <w:p w:rsidR="001412A5" w:rsidRDefault="001412A5" w:rsidP="001412A5">
      <w:pPr>
        <w:pStyle w:val="Default"/>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please</w:t>
      </w:r>
      <w:proofErr w:type="gramEnd"/>
      <w:r>
        <w:rPr>
          <w:rFonts w:ascii="Calibri" w:hAnsi="Calibri" w:cs="Calibri"/>
          <w:sz w:val="22"/>
          <w:szCs w:val="22"/>
        </w:rPr>
        <w:t xml:space="preserve"> include a list of anticipated expenses with your best estimate of their cost. If the space below is insufficient, please attach your response to this application</w:t>
      </w:r>
      <w:r w:rsidR="00010501">
        <w:rPr>
          <w:rFonts w:ascii="Calibri" w:hAnsi="Calibri" w:cs="Calibri"/>
          <w:sz w:val="22"/>
          <w:szCs w:val="22"/>
        </w:rPr>
        <w:t xml:space="preserve"> on another document</w:t>
      </w:r>
      <w:r>
        <w:rPr>
          <w:rFonts w:ascii="Calibri" w:hAnsi="Calibri" w:cs="Calibri"/>
          <w:sz w:val="22"/>
          <w:szCs w:val="22"/>
        </w:rPr>
        <w:t xml:space="preserve">) </w:t>
      </w:r>
    </w:p>
    <w:p w:rsidR="00215F0B" w:rsidRDefault="00215F0B" w:rsidP="00215F0B">
      <w:pPr>
        <w:pStyle w:val="Default"/>
        <w:pBdr>
          <w:bottom w:val="single" w:sz="4" w:space="1" w:color="auto"/>
        </w:pBdr>
        <w:rPr>
          <w:rFonts w:ascii="Calibri" w:hAnsi="Calibri" w:cs="Calibri"/>
          <w:sz w:val="22"/>
          <w:szCs w:val="22"/>
        </w:rPr>
      </w:pPr>
    </w:p>
    <w:p w:rsidR="00C20180" w:rsidRDefault="00C20180" w:rsidP="001412A5">
      <w:pPr>
        <w:pStyle w:val="Default"/>
        <w:rPr>
          <w:rFonts w:ascii="Calibri" w:hAnsi="Calibri" w:cs="Calibri"/>
          <w:sz w:val="22"/>
          <w:szCs w:val="22"/>
        </w:rPr>
      </w:pPr>
    </w:p>
    <w:p w:rsidR="00215F0B" w:rsidRDefault="00215F0B" w:rsidP="00215F0B">
      <w:pPr>
        <w:pStyle w:val="Default"/>
        <w:pBdr>
          <w:bottom w:val="single" w:sz="4" w:space="1" w:color="auto"/>
        </w:pBdr>
        <w:rPr>
          <w:rFonts w:ascii="Calibri" w:hAnsi="Calibri" w:cs="Calibri"/>
          <w:sz w:val="22"/>
          <w:szCs w:val="22"/>
        </w:rPr>
      </w:pPr>
    </w:p>
    <w:p w:rsidR="00215F0B" w:rsidRDefault="00215F0B" w:rsidP="00215F0B">
      <w:pPr>
        <w:pStyle w:val="Default"/>
        <w:rPr>
          <w:rFonts w:ascii="Calibri" w:hAnsi="Calibri" w:cs="Calibri"/>
          <w:sz w:val="22"/>
          <w:szCs w:val="22"/>
        </w:rPr>
      </w:pPr>
    </w:p>
    <w:p w:rsidR="00215F0B" w:rsidRDefault="00215F0B" w:rsidP="00215F0B">
      <w:pPr>
        <w:pStyle w:val="Default"/>
        <w:pBdr>
          <w:bottom w:val="single" w:sz="4" w:space="1" w:color="auto"/>
        </w:pBdr>
        <w:rPr>
          <w:rFonts w:ascii="Calibri" w:hAnsi="Calibri" w:cs="Calibri"/>
          <w:sz w:val="22"/>
          <w:szCs w:val="22"/>
        </w:rPr>
      </w:pPr>
    </w:p>
    <w:p w:rsidR="00215F0B" w:rsidRDefault="00215F0B" w:rsidP="00215F0B">
      <w:pPr>
        <w:pStyle w:val="Default"/>
        <w:rPr>
          <w:rFonts w:ascii="Calibri" w:hAnsi="Calibri" w:cs="Calibri"/>
          <w:sz w:val="22"/>
          <w:szCs w:val="22"/>
        </w:rPr>
      </w:pPr>
    </w:p>
    <w:p w:rsidR="001412A5" w:rsidRDefault="001412A5" w:rsidP="00C20180">
      <w:pPr>
        <w:pStyle w:val="Default"/>
        <w:numPr>
          <w:ilvl w:val="0"/>
          <w:numId w:val="6"/>
        </w:numPr>
        <w:rPr>
          <w:rFonts w:ascii="Calibri" w:hAnsi="Calibri" w:cs="Calibri"/>
          <w:sz w:val="22"/>
          <w:szCs w:val="22"/>
        </w:rPr>
      </w:pPr>
      <w:r>
        <w:rPr>
          <w:rFonts w:ascii="Calibri" w:hAnsi="Calibri" w:cs="Calibri"/>
          <w:sz w:val="22"/>
          <w:szCs w:val="22"/>
        </w:rPr>
        <w:t>Would your College be prepared to contribute to overall costs? Yes</w:t>
      </w:r>
      <w:r w:rsidR="00215F0B">
        <w:rPr>
          <w:rFonts w:ascii="Calibri" w:hAnsi="Calibri" w:cs="Calibri"/>
          <w:sz w:val="22"/>
          <w:szCs w:val="22"/>
        </w:rPr>
        <w:t xml:space="preserve"> </w:t>
      </w:r>
      <w:r>
        <w:rPr>
          <w:rFonts w:ascii="Calibri" w:hAnsi="Calibri" w:cs="Calibri"/>
          <w:sz w:val="22"/>
          <w:szCs w:val="22"/>
        </w:rPr>
        <w:t>/</w:t>
      </w:r>
      <w:r w:rsidR="00215F0B">
        <w:rPr>
          <w:rFonts w:ascii="Calibri" w:hAnsi="Calibri" w:cs="Calibri"/>
          <w:sz w:val="22"/>
          <w:szCs w:val="22"/>
        </w:rPr>
        <w:t xml:space="preserve"> </w:t>
      </w:r>
      <w:r>
        <w:rPr>
          <w:rFonts w:ascii="Calibri" w:hAnsi="Calibri" w:cs="Calibri"/>
          <w:sz w:val="22"/>
          <w:szCs w:val="22"/>
        </w:rPr>
        <w:t xml:space="preserve">No </w:t>
      </w:r>
    </w:p>
    <w:p w:rsidR="001412A5" w:rsidRDefault="001412A5" w:rsidP="001412A5">
      <w:pPr>
        <w:pStyle w:val="Default"/>
        <w:rPr>
          <w:rFonts w:ascii="Calibri" w:hAnsi="Calibri" w:cs="Calibri"/>
          <w:sz w:val="22"/>
          <w:szCs w:val="22"/>
        </w:rPr>
      </w:pPr>
    </w:p>
    <w:p w:rsidR="00C20180" w:rsidRDefault="001412A5" w:rsidP="00C20180">
      <w:pPr>
        <w:pStyle w:val="Default"/>
        <w:rPr>
          <w:rFonts w:ascii="Calibri" w:hAnsi="Calibri" w:cs="Calibri"/>
          <w:sz w:val="22"/>
          <w:szCs w:val="22"/>
        </w:rPr>
      </w:pPr>
      <w:r>
        <w:rPr>
          <w:rFonts w:ascii="Calibri" w:hAnsi="Calibri" w:cs="Calibri"/>
          <w:sz w:val="22"/>
          <w:szCs w:val="22"/>
        </w:rPr>
        <w:t xml:space="preserve">If yes, how much would they be prepared to contribute? </w:t>
      </w:r>
      <w:r w:rsidR="00215F0B">
        <w:rPr>
          <w:rFonts w:ascii="Calibri" w:hAnsi="Calibri" w:cs="Calibri"/>
          <w:sz w:val="22"/>
          <w:szCs w:val="22"/>
        </w:rPr>
        <w:t>______________________________________</w:t>
      </w:r>
    </w:p>
    <w:p w:rsidR="00C20180" w:rsidRDefault="00C20180" w:rsidP="00C20180">
      <w:pPr>
        <w:pStyle w:val="Default"/>
        <w:rPr>
          <w:rFonts w:ascii="Calibri" w:hAnsi="Calibri" w:cs="Calibri"/>
          <w:sz w:val="22"/>
          <w:szCs w:val="22"/>
        </w:rPr>
      </w:pPr>
    </w:p>
    <w:p w:rsidR="00C20180" w:rsidRDefault="001412A5" w:rsidP="00C20180">
      <w:pPr>
        <w:pStyle w:val="Default"/>
        <w:rPr>
          <w:rFonts w:ascii="Calibri" w:hAnsi="Calibri" w:cs="Calibri"/>
          <w:sz w:val="22"/>
          <w:szCs w:val="22"/>
        </w:rPr>
      </w:pPr>
      <w:proofErr w:type="gramStart"/>
      <w:r>
        <w:rPr>
          <w:rFonts w:ascii="Calibri" w:hAnsi="Calibri" w:cs="Calibri"/>
          <w:b/>
          <w:bCs/>
          <w:sz w:val="22"/>
          <w:szCs w:val="22"/>
        </w:rPr>
        <w:t>or</w:t>
      </w:r>
      <w:proofErr w:type="gramEnd"/>
      <w:r>
        <w:rPr>
          <w:rFonts w:ascii="Calibri" w:hAnsi="Calibri" w:cs="Calibri"/>
          <w:sz w:val="22"/>
          <w:szCs w:val="22"/>
        </w:rPr>
        <w:t xml:space="preserve">, What items of expense would they be prepared to cover? </w:t>
      </w:r>
      <w:r w:rsidR="00215F0B">
        <w:rPr>
          <w:rFonts w:ascii="Calibri" w:hAnsi="Calibri" w:cs="Calibri"/>
          <w:sz w:val="22"/>
          <w:szCs w:val="22"/>
        </w:rPr>
        <w:t>___________________________________</w:t>
      </w:r>
    </w:p>
    <w:p w:rsidR="00C20180" w:rsidRDefault="00C20180" w:rsidP="00C20180">
      <w:pPr>
        <w:pStyle w:val="Default"/>
        <w:rPr>
          <w:rFonts w:ascii="Calibri" w:hAnsi="Calibri" w:cs="Calibri"/>
          <w:sz w:val="22"/>
          <w:szCs w:val="22"/>
        </w:rPr>
      </w:pPr>
    </w:p>
    <w:p w:rsidR="00215F0B" w:rsidRDefault="00215F0B" w:rsidP="00C20180">
      <w:pPr>
        <w:pStyle w:val="Default"/>
        <w:rPr>
          <w:rFonts w:ascii="Calibri" w:hAnsi="Calibri" w:cs="Calibri"/>
          <w:sz w:val="22"/>
          <w:szCs w:val="22"/>
        </w:rPr>
      </w:pPr>
    </w:p>
    <w:p w:rsidR="00C20180" w:rsidRDefault="001412A5" w:rsidP="00C20180">
      <w:pPr>
        <w:pStyle w:val="Default"/>
        <w:rPr>
          <w:rFonts w:ascii="Calibri" w:hAnsi="Calibri" w:cs="Calibri"/>
          <w:sz w:val="22"/>
          <w:szCs w:val="22"/>
        </w:rPr>
      </w:pPr>
      <w:r>
        <w:rPr>
          <w:rFonts w:ascii="Calibri" w:hAnsi="Calibri" w:cs="Calibri"/>
          <w:sz w:val="22"/>
          <w:szCs w:val="22"/>
        </w:rPr>
        <w:t xml:space="preserve">Name and contact details of your college bursar or finance administrator: </w:t>
      </w:r>
      <w:r w:rsidR="00215F0B">
        <w:rPr>
          <w:rFonts w:ascii="Calibri" w:hAnsi="Calibri" w:cs="Calibri"/>
          <w:sz w:val="22"/>
          <w:szCs w:val="22"/>
        </w:rPr>
        <w:t>________________________</w:t>
      </w:r>
    </w:p>
    <w:p w:rsidR="00C20180" w:rsidRDefault="00C20180" w:rsidP="00215F0B">
      <w:pPr>
        <w:pStyle w:val="Default"/>
        <w:pBdr>
          <w:bottom w:val="single" w:sz="4" w:space="1" w:color="auto"/>
        </w:pBdr>
        <w:rPr>
          <w:rFonts w:ascii="Calibri" w:hAnsi="Calibri" w:cs="Calibri"/>
          <w:sz w:val="22"/>
          <w:szCs w:val="22"/>
        </w:rPr>
      </w:pPr>
    </w:p>
    <w:p w:rsidR="007D25F6" w:rsidRDefault="007D25F6" w:rsidP="00215F0B">
      <w:pPr>
        <w:pStyle w:val="Default"/>
        <w:pBdr>
          <w:bottom w:val="single" w:sz="4" w:space="1" w:color="auto"/>
        </w:pBdr>
        <w:rPr>
          <w:rFonts w:ascii="Calibri" w:hAnsi="Calibri" w:cs="Calibri"/>
          <w:sz w:val="22"/>
          <w:szCs w:val="22"/>
        </w:rPr>
      </w:pPr>
    </w:p>
    <w:p w:rsidR="00215F0B" w:rsidRDefault="00215F0B" w:rsidP="00C20180">
      <w:pPr>
        <w:pStyle w:val="Default"/>
        <w:rPr>
          <w:rFonts w:ascii="Calibri" w:hAnsi="Calibri" w:cs="Calibri"/>
          <w:sz w:val="22"/>
          <w:szCs w:val="22"/>
        </w:rPr>
      </w:pPr>
    </w:p>
    <w:p w:rsidR="001412A5" w:rsidRDefault="001412A5" w:rsidP="00215F0B">
      <w:pPr>
        <w:pStyle w:val="Default"/>
        <w:pBdr>
          <w:bottom w:val="single" w:sz="4" w:space="1" w:color="auto"/>
        </w:pBdr>
        <w:rPr>
          <w:sz w:val="22"/>
          <w:szCs w:val="22"/>
        </w:rPr>
      </w:pPr>
      <w:r>
        <w:rPr>
          <w:rFonts w:ascii="Calibri" w:hAnsi="Calibri" w:cs="Calibri"/>
          <w:sz w:val="22"/>
          <w:szCs w:val="22"/>
        </w:rPr>
        <w:t xml:space="preserve">Email address: </w:t>
      </w:r>
    </w:p>
    <w:p w:rsidR="00C20180" w:rsidRDefault="00C20180" w:rsidP="001412A5">
      <w:pPr>
        <w:pStyle w:val="Default"/>
        <w:rPr>
          <w:rFonts w:ascii="Calibri" w:hAnsi="Calibri" w:cs="Calibri"/>
          <w:sz w:val="22"/>
          <w:szCs w:val="22"/>
        </w:rPr>
      </w:pPr>
    </w:p>
    <w:p w:rsidR="001412A5" w:rsidRDefault="00C20180" w:rsidP="00215F0B">
      <w:pPr>
        <w:pStyle w:val="Default"/>
        <w:pBdr>
          <w:bottom w:val="single" w:sz="4" w:space="1" w:color="auto"/>
        </w:pBdr>
        <w:rPr>
          <w:sz w:val="22"/>
          <w:szCs w:val="22"/>
        </w:rPr>
      </w:pPr>
      <w:r>
        <w:rPr>
          <w:rFonts w:ascii="Calibri" w:hAnsi="Calibri" w:cs="Calibri"/>
          <w:sz w:val="22"/>
          <w:szCs w:val="22"/>
        </w:rPr>
        <w:t>T</w:t>
      </w:r>
      <w:r w:rsidR="001412A5">
        <w:rPr>
          <w:rFonts w:ascii="Calibri" w:hAnsi="Calibri" w:cs="Calibri"/>
          <w:sz w:val="22"/>
          <w:szCs w:val="22"/>
        </w:rPr>
        <w:t xml:space="preserve">elephone number: </w:t>
      </w:r>
    </w:p>
    <w:p w:rsidR="00C20180" w:rsidRDefault="00C20180" w:rsidP="001412A5">
      <w:pPr>
        <w:pStyle w:val="Default"/>
        <w:rPr>
          <w:sz w:val="22"/>
          <w:szCs w:val="22"/>
        </w:rPr>
      </w:pPr>
    </w:p>
    <w:p w:rsidR="001412A5" w:rsidRDefault="001412A5" w:rsidP="001412A5">
      <w:pPr>
        <w:pStyle w:val="Default"/>
        <w:rPr>
          <w:rFonts w:ascii="Calibri" w:hAnsi="Calibri" w:cs="Calibri"/>
          <w:sz w:val="22"/>
          <w:szCs w:val="22"/>
        </w:rPr>
      </w:pPr>
      <w:r w:rsidRPr="00215F0B">
        <w:rPr>
          <w:rFonts w:ascii="Calibri" w:hAnsi="Calibri" w:cs="Calibri"/>
          <w:b/>
          <w:sz w:val="22"/>
          <w:szCs w:val="22"/>
        </w:rPr>
        <w:t>References</w:t>
      </w:r>
      <w:r>
        <w:rPr>
          <w:rFonts w:ascii="Calibri" w:hAnsi="Calibri" w:cs="Calibri"/>
          <w:sz w:val="22"/>
          <w:szCs w:val="22"/>
        </w:rPr>
        <w:t xml:space="preserve">: Please attach a written reference or recommendation from your College Principal (or other </w:t>
      </w:r>
      <w:proofErr w:type="spellStart"/>
      <w:r>
        <w:rPr>
          <w:rFonts w:ascii="Calibri" w:hAnsi="Calibri" w:cs="Calibri"/>
          <w:sz w:val="22"/>
          <w:szCs w:val="22"/>
        </w:rPr>
        <w:t>authorised</w:t>
      </w:r>
      <w:proofErr w:type="spellEnd"/>
      <w:r>
        <w:rPr>
          <w:rFonts w:ascii="Calibri" w:hAnsi="Calibri" w:cs="Calibri"/>
          <w:sz w:val="22"/>
          <w:szCs w:val="22"/>
        </w:rPr>
        <w:t xml:space="preserve"> person) supporting your application. </w:t>
      </w:r>
    </w:p>
    <w:p w:rsidR="00010501" w:rsidRDefault="00010501" w:rsidP="001412A5">
      <w:pPr>
        <w:pStyle w:val="Default"/>
        <w:rPr>
          <w:rFonts w:ascii="Calibri" w:hAnsi="Calibri" w:cs="Calibri"/>
          <w:sz w:val="22"/>
          <w:szCs w:val="22"/>
        </w:rPr>
      </w:pPr>
    </w:p>
    <w:p w:rsidR="001412A5" w:rsidRDefault="001412A5" w:rsidP="001412A5">
      <w:pPr>
        <w:pStyle w:val="Default"/>
        <w:rPr>
          <w:rFonts w:ascii="Calibri" w:hAnsi="Calibri" w:cs="Calibri"/>
          <w:sz w:val="22"/>
          <w:szCs w:val="22"/>
        </w:rPr>
      </w:pPr>
    </w:p>
    <w:p w:rsidR="001C46CD" w:rsidRDefault="001C46CD" w:rsidP="001412A5">
      <w:pPr>
        <w:pStyle w:val="Default"/>
        <w:rPr>
          <w:b/>
          <w:bCs/>
          <w:sz w:val="26"/>
          <w:szCs w:val="26"/>
        </w:rPr>
      </w:pPr>
      <w:r>
        <w:rPr>
          <w:b/>
          <w:bCs/>
          <w:sz w:val="26"/>
          <w:szCs w:val="26"/>
        </w:rPr>
        <w:t>Visa declaration</w:t>
      </w:r>
    </w:p>
    <w:p w:rsidR="001412A5" w:rsidRDefault="001412A5" w:rsidP="001412A5">
      <w:pPr>
        <w:pStyle w:val="Default"/>
        <w:rPr>
          <w:rFonts w:ascii="Calibri" w:hAnsi="Calibri" w:cs="Calibri"/>
          <w:sz w:val="22"/>
          <w:szCs w:val="22"/>
        </w:rPr>
      </w:pPr>
      <w:r>
        <w:rPr>
          <w:rFonts w:ascii="Calibri" w:hAnsi="Calibri" w:cs="Calibri"/>
          <w:sz w:val="22"/>
          <w:szCs w:val="22"/>
        </w:rPr>
        <w:t xml:space="preserve">I declare that I do not know of any reason why my Visa application for Australia may not be granted. </w:t>
      </w:r>
    </w:p>
    <w:p w:rsidR="00C20180" w:rsidRDefault="00C20180" w:rsidP="001412A5">
      <w:pPr>
        <w:rPr>
          <w:rFonts w:ascii="Calibri" w:hAnsi="Calibri" w:cs="Calibri"/>
        </w:rPr>
      </w:pPr>
    </w:p>
    <w:p w:rsidR="007329C4" w:rsidRDefault="001412A5" w:rsidP="001412A5">
      <w:r>
        <w:rPr>
          <w:rFonts w:ascii="Calibri" w:hAnsi="Calibri" w:cs="Calibri"/>
        </w:rPr>
        <w:t>Applicant’s Signature</w:t>
      </w:r>
      <w:r w:rsidR="00215F0B">
        <w:rPr>
          <w:rFonts w:ascii="Calibri" w:hAnsi="Calibri" w:cs="Calibri"/>
        </w:rPr>
        <w:t xml:space="preserve"> ______________________________________</w:t>
      </w:r>
      <w:r>
        <w:rPr>
          <w:rFonts w:ascii="Calibri" w:hAnsi="Calibri" w:cs="Calibri"/>
        </w:rPr>
        <w:t xml:space="preserve"> Date</w:t>
      </w:r>
      <w:r w:rsidR="00215F0B">
        <w:rPr>
          <w:rFonts w:ascii="Calibri" w:hAnsi="Calibri" w:cs="Calibri"/>
        </w:rPr>
        <w:t xml:space="preserve"> _______________________</w:t>
      </w:r>
    </w:p>
    <w:sectPr w:rsidR="0073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D07"/>
    <w:multiLevelType w:val="hybridMultilevel"/>
    <w:tmpl w:val="E7B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849"/>
    <w:multiLevelType w:val="hybridMultilevel"/>
    <w:tmpl w:val="0BF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675C"/>
    <w:multiLevelType w:val="hybridMultilevel"/>
    <w:tmpl w:val="E798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7A01"/>
    <w:multiLevelType w:val="hybridMultilevel"/>
    <w:tmpl w:val="8978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76CD0"/>
    <w:multiLevelType w:val="hybridMultilevel"/>
    <w:tmpl w:val="62668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8F51BB"/>
    <w:multiLevelType w:val="hybridMultilevel"/>
    <w:tmpl w:val="63B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B4359"/>
    <w:multiLevelType w:val="hybridMultilevel"/>
    <w:tmpl w:val="D21A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0A"/>
    <w:rsid w:val="00010501"/>
    <w:rsid w:val="000B090A"/>
    <w:rsid w:val="000B70E9"/>
    <w:rsid w:val="000E7DF3"/>
    <w:rsid w:val="001025F0"/>
    <w:rsid w:val="001412A5"/>
    <w:rsid w:val="00177AA8"/>
    <w:rsid w:val="00195B03"/>
    <w:rsid w:val="001967C8"/>
    <w:rsid w:val="001C46CD"/>
    <w:rsid w:val="00215F0B"/>
    <w:rsid w:val="0026784C"/>
    <w:rsid w:val="00295FEC"/>
    <w:rsid w:val="002E565F"/>
    <w:rsid w:val="00302347"/>
    <w:rsid w:val="003F1CE1"/>
    <w:rsid w:val="00484052"/>
    <w:rsid w:val="00596E2B"/>
    <w:rsid w:val="005C24B9"/>
    <w:rsid w:val="006F4606"/>
    <w:rsid w:val="007329C4"/>
    <w:rsid w:val="007B373D"/>
    <w:rsid w:val="007D25F6"/>
    <w:rsid w:val="00852E4E"/>
    <w:rsid w:val="00866EF4"/>
    <w:rsid w:val="008C53E3"/>
    <w:rsid w:val="009164EF"/>
    <w:rsid w:val="00964105"/>
    <w:rsid w:val="0098680E"/>
    <w:rsid w:val="00987D28"/>
    <w:rsid w:val="00B142E6"/>
    <w:rsid w:val="00B60B70"/>
    <w:rsid w:val="00B949E5"/>
    <w:rsid w:val="00BC7CDB"/>
    <w:rsid w:val="00C20180"/>
    <w:rsid w:val="00C3070A"/>
    <w:rsid w:val="00C766C7"/>
    <w:rsid w:val="00CF0D76"/>
    <w:rsid w:val="00DD6C42"/>
    <w:rsid w:val="00E25590"/>
    <w:rsid w:val="00E8130B"/>
    <w:rsid w:val="00ED088D"/>
    <w:rsid w:val="00F11AA9"/>
    <w:rsid w:val="00F7405F"/>
    <w:rsid w:val="00F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6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96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8D"/>
    <w:pPr>
      <w:ind w:left="720"/>
      <w:contextualSpacing/>
    </w:pPr>
  </w:style>
  <w:style w:type="paragraph" w:styleId="BalloonText">
    <w:name w:val="Balloon Text"/>
    <w:basedOn w:val="Normal"/>
    <w:link w:val="BalloonTextChar"/>
    <w:uiPriority w:val="99"/>
    <w:semiHidden/>
    <w:unhideWhenUsed/>
    <w:rsid w:val="0098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28"/>
    <w:rPr>
      <w:rFonts w:ascii="Segoe UI" w:hAnsi="Segoe UI" w:cs="Segoe UI"/>
      <w:sz w:val="18"/>
      <w:szCs w:val="18"/>
    </w:rPr>
  </w:style>
  <w:style w:type="character" w:styleId="CommentReference">
    <w:name w:val="annotation reference"/>
    <w:basedOn w:val="DefaultParagraphFont"/>
    <w:uiPriority w:val="99"/>
    <w:semiHidden/>
    <w:unhideWhenUsed/>
    <w:rsid w:val="006F4606"/>
    <w:rPr>
      <w:sz w:val="16"/>
      <w:szCs w:val="16"/>
    </w:rPr>
  </w:style>
  <w:style w:type="paragraph" w:styleId="CommentText">
    <w:name w:val="annotation text"/>
    <w:basedOn w:val="Normal"/>
    <w:link w:val="CommentTextChar"/>
    <w:uiPriority w:val="99"/>
    <w:semiHidden/>
    <w:unhideWhenUsed/>
    <w:rsid w:val="006F4606"/>
    <w:pPr>
      <w:spacing w:line="240" w:lineRule="auto"/>
    </w:pPr>
    <w:rPr>
      <w:sz w:val="20"/>
      <w:szCs w:val="20"/>
    </w:rPr>
  </w:style>
  <w:style w:type="character" w:customStyle="1" w:styleId="CommentTextChar">
    <w:name w:val="Comment Text Char"/>
    <w:basedOn w:val="DefaultParagraphFont"/>
    <w:link w:val="CommentText"/>
    <w:uiPriority w:val="99"/>
    <w:semiHidden/>
    <w:rsid w:val="006F4606"/>
    <w:rPr>
      <w:sz w:val="20"/>
      <w:szCs w:val="20"/>
    </w:rPr>
  </w:style>
  <w:style w:type="paragraph" w:styleId="CommentSubject">
    <w:name w:val="annotation subject"/>
    <w:basedOn w:val="CommentText"/>
    <w:next w:val="CommentText"/>
    <w:link w:val="CommentSubjectChar"/>
    <w:uiPriority w:val="99"/>
    <w:semiHidden/>
    <w:unhideWhenUsed/>
    <w:rsid w:val="006F4606"/>
    <w:rPr>
      <w:b/>
      <w:bCs/>
    </w:rPr>
  </w:style>
  <w:style w:type="character" w:customStyle="1" w:styleId="CommentSubjectChar">
    <w:name w:val="Comment Subject Char"/>
    <w:basedOn w:val="CommentTextChar"/>
    <w:link w:val="CommentSubject"/>
    <w:uiPriority w:val="99"/>
    <w:semiHidden/>
    <w:rsid w:val="006F4606"/>
    <w:rPr>
      <w:b/>
      <w:bCs/>
      <w:sz w:val="20"/>
      <w:szCs w:val="20"/>
    </w:rPr>
  </w:style>
  <w:style w:type="paragraph" w:customStyle="1" w:styleId="Default">
    <w:name w:val="Default"/>
    <w:rsid w:val="001412A5"/>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96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7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7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967C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130B"/>
    <w:rPr>
      <w:color w:val="0563C1" w:themeColor="hyperlink"/>
      <w:u w:val="single"/>
    </w:rPr>
  </w:style>
  <w:style w:type="character" w:customStyle="1" w:styleId="UnresolvedMention">
    <w:name w:val="Unresolved Mention"/>
    <w:basedOn w:val="DefaultParagraphFont"/>
    <w:uiPriority w:val="99"/>
    <w:semiHidden/>
    <w:unhideWhenUsed/>
    <w:rsid w:val="00E8130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6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96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8D"/>
    <w:pPr>
      <w:ind w:left="720"/>
      <w:contextualSpacing/>
    </w:pPr>
  </w:style>
  <w:style w:type="paragraph" w:styleId="BalloonText">
    <w:name w:val="Balloon Text"/>
    <w:basedOn w:val="Normal"/>
    <w:link w:val="BalloonTextChar"/>
    <w:uiPriority w:val="99"/>
    <w:semiHidden/>
    <w:unhideWhenUsed/>
    <w:rsid w:val="00987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28"/>
    <w:rPr>
      <w:rFonts w:ascii="Segoe UI" w:hAnsi="Segoe UI" w:cs="Segoe UI"/>
      <w:sz w:val="18"/>
      <w:szCs w:val="18"/>
    </w:rPr>
  </w:style>
  <w:style w:type="character" w:styleId="CommentReference">
    <w:name w:val="annotation reference"/>
    <w:basedOn w:val="DefaultParagraphFont"/>
    <w:uiPriority w:val="99"/>
    <w:semiHidden/>
    <w:unhideWhenUsed/>
    <w:rsid w:val="006F4606"/>
    <w:rPr>
      <w:sz w:val="16"/>
      <w:szCs w:val="16"/>
    </w:rPr>
  </w:style>
  <w:style w:type="paragraph" w:styleId="CommentText">
    <w:name w:val="annotation text"/>
    <w:basedOn w:val="Normal"/>
    <w:link w:val="CommentTextChar"/>
    <w:uiPriority w:val="99"/>
    <w:semiHidden/>
    <w:unhideWhenUsed/>
    <w:rsid w:val="006F4606"/>
    <w:pPr>
      <w:spacing w:line="240" w:lineRule="auto"/>
    </w:pPr>
    <w:rPr>
      <w:sz w:val="20"/>
      <w:szCs w:val="20"/>
    </w:rPr>
  </w:style>
  <w:style w:type="character" w:customStyle="1" w:styleId="CommentTextChar">
    <w:name w:val="Comment Text Char"/>
    <w:basedOn w:val="DefaultParagraphFont"/>
    <w:link w:val="CommentText"/>
    <w:uiPriority w:val="99"/>
    <w:semiHidden/>
    <w:rsid w:val="006F4606"/>
    <w:rPr>
      <w:sz w:val="20"/>
      <w:szCs w:val="20"/>
    </w:rPr>
  </w:style>
  <w:style w:type="paragraph" w:styleId="CommentSubject">
    <w:name w:val="annotation subject"/>
    <w:basedOn w:val="CommentText"/>
    <w:next w:val="CommentText"/>
    <w:link w:val="CommentSubjectChar"/>
    <w:uiPriority w:val="99"/>
    <w:semiHidden/>
    <w:unhideWhenUsed/>
    <w:rsid w:val="006F4606"/>
    <w:rPr>
      <w:b/>
      <w:bCs/>
    </w:rPr>
  </w:style>
  <w:style w:type="character" w:customStyle="1" w:styleId="CommentSubjectChar">
    <w:name w:val="Comment Subject Char"/>
    <w:basedOn w:val="CommentTextChar"/>
    <w:link w:val="CommentSubject"/>
    <w:uiPriority w:val="99"/>
    <w:semiHidden/>
    <w:rsid w:val="006F4606"/>
    <w:rPr>
      <w:b/>
      <w:bCs/>
      <w:sz w:val="20"/>
      <w:szCs w:val="20"/>
    </w:rPr>
  </w:style>
  <w:style w:type="paragraph" w:customStyle="1" w:styleId="Default">
    <w:name w:val="Default"/>
    <w:rsid w:val="001412A5"/>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96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7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7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967C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130B"/>
    <w:rPr>
      <w:color w:val="0563C1" w:themeColor="hyperlink"/>
      <w:u w:val="single"/>
    </w:rPr>
  </w:style>
  <w:style w:type="character" w:customStyle="1" w:styleId="UnresolvedMention">
    <w:name w:val="Unresolved Mention"/>
    <w:basedOn w:val="DefaultParagraphFont"/>
    <w:uiPriority w:val="99"/>
    <w:semiHidden/>
    <w:unhideWhenUsed/>
    <w:rsid w:val="00E81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y@anzt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DB26-85F2-45F1-A00C-8D2FE49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Maria</dc:creator>
  <cp:lastModifiedBy>Keziah Van Aardt</cp:lastModifiedBy>
  <cp:revision>12</cp:revision>
  <cp:lastPrinted>2017-11-16T22:14:00Z</cp:lastPrinted>
  <dcterms:created xsi:type="dcterms:W3CDTF">2017-11-16T22:14:00Z</dcterms:created>
  <dcterms:modified xsi:type="dcterms:W3CDTF">2019-09-26T23:59:00Z</dcterms:modified>
</cp:coreProperties>
</file>